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962" w:rsidRPr="00BB681F" w:rsidRDefault="00FA6962" w:rsidP="00BB681F">
      <w:pPr>
        <w:spacing w:line="480" w:lineRule="auto"/>
        <w:ind w:firstLine="720"/>
        <w:jc w:val="center"/>
        <w:rPr>
          <w:rFonts w:ascii="Times New Roman" w:hAnsi="Times New Roman" w:cs="Times New Roman"/>
          <w:sz w:val="24"/>
          <w:szCs w:val="24"/>
        </w:rPr>
      </w:pPr>
      <w:bookmarkStart w:id="0" w:name="_GoBack"/>
      <w:bookmarkEnd w:id="0"/>
    </w:p>
    <w:p w:rsidR="00FA6962" w:rsidRPr="00BB681F" w:rsidRDefault="00FA6962" w:rsidP="00BB681F">
      <w:pPr>
        <w:spacing w:line="480" w:lineRule="auto"/>
        <w:rPr>
          <w:rFonts w:ascii="Times New Roman" w:hAnsi="Times New Roman" w:cs="Times New Roman"/>
          <w:sz w:val="24"/>
          <w:szCs w:val="24"/>
        </w:rPr>
      </w:pPr>
    </w:p>
    <w:p w:rsidR="00BB681F" w:rsidRPr="00BB681F" w:rsidRDefault="00BB681F" w:rsidP="00BB681F">
      <w:pPr>
        <w:spacing w:line="480" w:lineRule="auto"/>
        <w:rPr>
          <w:rFonts w:ascii="Times New Roman" w:hAnsi="Times New Roman" w:cs="Times New Roman"/>
          <w:sz w:val="24"/>
          <w:szCs w:val="24"/>
        </w:rPr>
      </w:pPr>
    </w:p>
    <w:p w:rsidR="00FA6962" w:rsidRPr="00BB681F" w:rsidRDefault="00FA6962" w:rsidP="00BB681F">
      <w:pPr>
        <w:spacing w:line="480" w:lineRule="auto"/>
        <w:ind w:firstLine="720"/>
        <w:jc w:val="center"/>
        <w:rPr>
          <w:rFonts w:ascii="Times New Roman" w:hAnsi="Times New Roman" w:cs="Times New Roman"/>
          <w:sz w:val="24"/>
          <w:szCs w:val="24"/>
        </w:rPr>
      </w:pPr>
    </w:p>
    <w:p w:rsidR="00FA6962" w:rsidRPr="00BB681F" w:rsidRDefault="00FA6962" w:rsidP="00BB681F">
      <w:pPr>
        <w:spacing w:line="480" w:lineRule="auto"/>
        <w:ind w:firstLine="720"/>
        <w:jc w:val="center"/>
        <w:rPr>
          <w:rFonts w:ascii="Times New Roman" w:hAnsi="Times New Roman" w:cs="Times New Roman"/>
          <w:sz w:val="24"/>
          <w:szCs w:val="24"/>
        </w:rPr>
      </w:pPr>
    </w:p>
    <w:p w:rsidR="00FA6962" w:rsidRPr="00BB681F" w:rsidRDefault="00FA6962" w:rsidP="00BB681F">
      <w:pPr>
        <w:spacing w:line="480" w:lineRule="auto"/>
        <w:ind w:firstLine="720"/>
        <w:jc w:val="center"/>
        <w:rPr>
          <w:rFonts w:ascii="Times New Roman" w:hAnsi="Times New Roman" w:cs="Times New Roman"/>
          <w:sz w:val="24"/>
          <w:szCs w:val="24"/>
        </w:rPr>
      </w:pPr>
    </w:p>
    <w:p w:rsidR="00BB681F" w:rsidRPr="00BB681F" w:rsidRDefault="00BB681F" w:rsidP="00BB681F">
      <w:pPr>
        <w:spacing w:line="480" w:lineRule="auto"/>
        <w:ind w:firstLine="720"/>
        <w:jc w:val="center"/>
        <w:rPr>
          <w:rFonts w:ascii="Times New Roman" w:hAnsi="Times New Roman" w:cs="Times New Roman"/>
          <w:sz w:val="24"/>
          <w:szCs w:val="24"/>
        </w:rPr>
      </w:pPr>
      <w:r w:rsidRPr="00BB681F">
        <w:rPr>
          <w:rFonts w:ascii="Times New Roman" w:hAnsi="Times New Roman" w:cs="Times New Roman"/>
          <w:sz w:val="24"/>
          <w:szCs w:val="24"/>
        </w:rPr>
        <w:t xml:space="preserve">Essay Questions </w:t>
      </w:r>
      <w:r w:rsidRPr="00BB681F">
        <w:rPr>
          <w:rFonts w:ascii="Times New Roman" w:hAnsi="Times New Roman" w:cs="Times New Roman"/>
          <w:sz w:val="24"/>
          <w:szCs w:val="24"/>
        </w:rPr>
        <w:tab/>
      </w:r>
    </w:p>
    <w:p w:rsidR="00FA6962" w:rsidRPr="00BB681F" w:rsidRDefault="00FA6962" w:rsidP="00BB681F">
      <w:pPr>
        <w:spacing w:line="480" w:lineRule="auto"/>
        <w:ind w:firstLine="720"/>
        <w:jc w:val="center"/>
        <w:rPr>
          <w:rFonts w:ascii="Times New Roman" w:hAnsi="Times New Roman" w:cs="Times New Roman"/>
          <w:sz w:val="24"/>
          <w:szCs w:val="24"/>
        </w:rPr>
      </w:pPr>
      <w:r w:rsidRPr="00BB681F">
        <w:rPr>
          <w:rFonts w:ascii="Times New Roman" w:hAnsi="Times New Roman" w:cs="Times New Roman"/>
          <w:sz w:val="24"/>
          <w:szCs w:val="24"/>
        </w:rPr>
        <w:t>Name.</w:t>
      </w:r>
    </w:p>
    <w:p w:rsidR="00FA6962" w:rsidRPr="00BB681F" w:rsidRDefault="00FA6962" w:rsidP="00BB681F">
      <w:pPr>
        <w:spacing w:line="480" w:lineRule="auto"/>
        <w:ind w:firstLine="720"/>
        <w:jc w:val="center"/>
        <w:rPr>
          <w:rFonts w:ascii="Times New Roman" w:hAnsi="Times New Roman" w:cs="Times New Roman"/>
          <w:sz w:val="24"/>
          <w:szCs w:val="24"/>
        </w:rPr>
      </w:pPr>
      <w:r w:rsidRPr="00BB681F">
        <w:rPr>
          <w:rFonts w:ascii="Times New Roman" w:hAnsi="Times New Roman" w:cs="Times New Roman"/>
          <w:sz w:val="24"/>
          <w:szCs w:val="24"/>
        </w:rPr>
        <w:t>Institution.</w:t>
      </w:r>
    </w:p>
    <w:p w:rsidR="00FA6962" w:rsidRPr="00BB681F" w:rsidRDefault="00FA6962" w:rsidP="00BB681F">
      <w:pPr>
        <w:spacing w:line="480" w:lineRule="auto"/>
        <w:ind w:firstLine="720"/>
        <w:jc w:val="center"/>
        <w:rPr>
          <w:rFonts w:ascii="Times New Roman" w:hAnsi="Times New Roman" w:cs="Times New Roman"/>
          <w:sz w:val="24"/>
          <w:szCs w:val="24"/>
        </w:rPr>
      </w:pPr>
      <w:r w:rsidRPr="00BB681F">
        <w:rPr>
          <w:rFonts w:ascii="Times New Roman" w:hAnsi="Times New Roman" w:cs="Times New Roman"/>
          <w:sz w:val="24"/>
          <w:szCs w:val="24"/>
        </w:rPr>
        <w:t>Date.</w:t>
      </w:r>
    </w:p>
    <w:p w:rsidR="00FA6962" w:rsidRPr="00BB681F" w:rsidRDefault="00FA6962" w:rsidP="00BB681F">
      <w:pPr>
        <w:spacing w:line="480" w:lineRule="auto"/>
        <w:ind w:firstLine="720"/>
        <w:jc w:val="center"/>
        <w:rPr>
          <w:rFonts w:ascii="Times New Roman" w:hAnsi="Times New Roman" w:cs="Times New Roman"/>
          <w:sz w:val="24"/>
          <w:szCs w:val="24"/>
        </w:rPr>
      </w:pPr>
    </w:p>
    <w:p w:rsidR="00FA6962" w:rsidRPr="00BB681F" w:rsidRDefault="00FA6962" w:rsidP="00BB681F">
      <w:pPr>
        <w:spacing w:line="480" w:lineRule="auto"/>
        <w:ind w:firstLine="720"/>
        <w:jc w:val="center"/>
        <w:rPr>
          <w:rFonts w:ascii="Times New Roman" w:hAnsi="Times New Roman" w:cs="Times New Roman"/>
          <w:sz w:val="24"/>
          <w:szCs w:val="24"/>
        </w:rPr>
      </w:pPr>
    </w:p>
    <w:p w:rsidR="00FA6962" w:rsidRPr="00BB681F" w:rsidRDefault="00FA6962" w:rsidP="00BB681F">
      <w:pPr>
        <w:spacing w:line="480" w:lineRule="auto"/>
        <w:ind w:firstLine="720"/>
        <w:jc w:val="center"/>
        <w:rPr>
          <w:rFonts w:ascii="Times New Roman" w:hAnsi="Times New Roman" w:cs="Times New Roman"/>
          <w:sz w:val="24"/>
          <w:szCs w:val="24"/>
        </w:rPr>
      </w:pPr>
    </w:p>
    <w:p w:rsidR="00FA6962" w:rsidRPr="00BB681F" w:rsidRDefault="00FA6962" w:rsidP="00BB681F">
      <w:pPr>
        <w:spacing w:line="480" w:lineRule="auto"/>
        <w:ind w:firstLine="720"/>
        <w:jc w:val="center"/>
        <w:rPr>
          <w:rFonts w:ascii="Times New Roman" w:hAnsi="Times New Roman" w:cs="Times New Roman"/>
          <w:sz w:val="24"/>
          <w:szCs w:val="24"/>
        </w:rPr>
      </w:pPr>
    </w:p>
    <w:p w:rsidR="00BB681F" w:rsidRPr="00BB681F" w:rsidRDefault="00BB681F" w:rsidP="00BB681F">
      <w:pPr>
        <w:spacing w:line="480" w:lineRule="auto"/>
        <w:ind w:firstLine="720"/>
        <w:jc w:val="center"/>
        <w:rPr>
          <w:rFonts w:ascii="Times New Roman" w:hAnsi="Times New Roman" w:cs="Times New Roman"/>
          <w:sz w:val="24"/>
          <w:szCs w:val="24"/>
        </w:rPr>
      </w:pPr>
    </w:p>
    <w:p w:rsidR="00BB681F" w:rsidRPr="00BB681F" w:rsidRDefault="00BB681F" w:rsidP="00BB681F">
      <w:pPr>
        <w:spacing w:line="480" w:lineRule="auto"/>
        <w:ind w:firstLine="720"/>
        <w:jc w:val="center"/>
        <w:rPr>
          <w:rFonts w:ascii="Times New Roman" w:hAnsi="Times New Roman" w:cs="Times New Roman"/>
          <w:sz w:val="24"/>
          <w:szCs w:val="24"/>
        </w:rPr>
      </w:pPr>
    </w:p>
    <w:p w:rsidR="00FA6962" w:rsidRPr="00BB681F" w:rsidRDefault="00FA6962" w:rsidP="00BB681F">
      <w:pPr>
        <w:spacing w:line="480" w:lineRule="auto"/>
        <w:ind w:firstLine="720"/>
        <w:jc w:val="center"/>
        <w:rPr>
          <w:rFonts w:ascii="Times New Roman" w:hAnsi="Times New Roman" w:cs="Times New Roman"/>
          <w:sz w:val="24"/>
          <w:szCs w:val="24"/>
        </w:rPr>
      </w:pPr>
    </w:p>
    <w:p w:rsidR="00FA6962" w:rsidRPr="00BB681F" w:rsidRDefault="00FA6962" w:rsidP="00BB681F">
      <w:pPr>
        <w:spacing w:line="480" w:lineRule="auto"/>
        <w:ind w:firstLine="720"/>
        <w:jc w:val="center"/>
        <w:rPr>
          <w:rFonts w:ascii="Times New Roman" w:hAnsi="Times New Roman" w:cs="Times New Roman"/>
          <w:sz w:val="24"/>
          <w:szCs w:val="24"/>
        </w:rPr>
      </w:pPr>
    </w:p>
    <w:p w:rsidR="00BB681F" w:rsidRPr="00BB681F" w:rsidRDefault="00BB681F" w:rsidP="00BB681F">
      <w:pPr>
        <w:spacing w:line="480" w:lineRule="auto"/>
        <w:ind w:firstLine="720"/>
        <w:jc w:val="center"/>
        <w:rPr>
          <w:rFonts w:ascii="Times New Roman" w:hAnsi="Times New Roman" w:cs="Times New Roman"/>
          <w:sz w:val="24"/>
          <w:szCs w:val="24"/>
        </w:rPr>
      </w:pPr>
      <w:r w:rsidRPr="00BB681F">
        <w:rPr>
          <w:rFonts w:ascii="Times New Roman" w:hAnsi="Times New Roman" w:cs="Times New Roman"/>
          <w:sz w:val="24"/>
          <w:szCs w:val="24"/>
        </w:rPr>
        <w:lastRenderedPageBreak/>
        <w:t>Question 1.</w:t>
      </w:r>
    </w:p>
    <w:p w:rsidR="00FA6962" w:rsidRPr="00BB681F" w:rsidRDefault="00FA6962" w:rsidP="00BB681F">
      <w:pPr>
        <w:spacing w:line="480" w:lineRule="auto"/>
        <w:ind w:firstLine="720"/>
        <w:jc w:val="center"/>
        <w:rPr>
          <w:rFonts w:ascii="Times New Roman" w:hAnsi="Times New Roman" w:cs="Times New Roman"/>
          <w:b/>
          <w:sz w:val="24"/>
          <w:szCs w:val="24"/>
        </w:rPr>
      </w:pPr>
      <w:r w:rsidRPr="00BB681F">
        <w:rPr>
          <w:rFonts w:ascii="Times New Roman" w:hAnsi="Times New Roman" w:cs="Times New Roman"/>
          <w:b/>
          <w:sz w:val="24"/>
          <w:szCs w:val="24"/>
        </w:rPr>
        <w:t>Arab Power Struggles and Arab-Israeli Wars.</w:t>
      </w:r>
    </w:p>
    <w:p w:rsidR="00FA6962" w:rsidRPr="00BB681F" w:rsidRDefault="00FA6962" w:rsidP="00BB681F">
      <w:pPr>
        <w:spacing w:line="480" w:lineRule="auto"/>
        <w:ind w:firstLine="720"/>
        <w:rPr>
          <w:rFonts w:ascii="Times New Roman" w:hAnsi="Times New Roman" w:cs="Times New Roman"/>
          <w:sz w:val="24"/>
          <w:szCs w:val="24"/>
        </w:rPr>
      </w:pPr>
      <w:r w:rsidRPr="00BB681F">
        <w:rPr>
          <w:rFonts w:ascii="Times New Roman" w:hAnsi="Times New Roman" w:cs="Times New Roman"/>
          <w:sz w:val="24"/>
          <w:szCs w:val="24"/>
        </w:rPr>
        <w:t xml:space="preserve">The Arab Power Struggles and Arab-Israeli Wars are significant factors that mark the history of the Arab world. Both Arab Power Struggles and Arab-Israeli Wars are featured with multiple happenings whose consequences have been widely pronounced. The Arab Power Struggles are characterized by the efforts of Arab nations such as Saudi Arabia, Yemen, Syria, and Iran among others. In the struggles, Saudi Arabia is said to be the course of the power struggle after accusing Iran of “actively and directly waging an act of war” on Saudi Arabia (White, 2014).  As a result, Saudi Arabia threatened to get revenge against Iran. As a result of a search for better power and influence, Iran established good relationships with the Sunni populations in addition to governments along the Middle East to address threats of Saudi Arabia. Despite this, the </w:t>
      </w:r>
      <w:r w:rsidR="00BB681F" w:rsidRPr="00BB681F">
        <w:rPr>
          <w:rFonts w:ascii="Times New Roman" w:hAnsi="Times New Roman" w:cs="Times New Roman"/>
          <w:sz w:val="24"/>
          <w:szCs w:val="24"/>
        </w:rPr>
        <w:t>Middle East</w:t>
      </w:r>
      <w:r w:rsidRPr="00BB681F">
        <w:rPr>
          <w:rFonts w:ascii="Times New Roman" w:hAnsi="Times New Roman" w:cs="Times New Roman"/>
          <w:sz w:val="24"/>
          <w:szCs w:val="24"/>
        </w:rPr>
        <w:t xml:space="preserve"> countries have been competing for economic pop-ups for ascertaining do</w:t>
      </w:r>
      <w:r w:rsidR="00ED1AAC">
        <w:rPr>
          <w:rFonts w:ascii="Times New Roman" w:hAnsi="Times New Roman" w:cs="Times New Roman"/>
          <w:sz w:val="24"/>
          <w:szCs w:val="24"/>
        </w:rPr>
        <w:t xml:space="preserve">minance. Arab-Israel Wars mark </w:t>
      </w:r>
      <w:r w:rsidRPr="00BB681F">
        <w:rPr>
          <w:rFonts w:ascii="Times New Roman" w:hAnsi="Times New Roman" w:cs="Times New Roman"/>
          <w:sz w:val="24"/>
          <w:szCs w:val="24"/>
        </w:rPr>
        <w:t>a series of military conflicts amid Israeli and different Arab forces. Among these wars include</w:t>
      </w:r>
      <w:r w:rsidR="00ED1AAC">
        <w:rPr>
          <w:rFonts w:ascii="Times New Roman" w:hAnsi="Times New Roman" w:cs="Times New Roman"/>
          <w:sz w:val="24"/>
          <w:szCs w:val="24"/>
        </w:rPr>
        <w:t>d;</w:t>
      </w:r>
      <w:r w:rsidRPr="00BB681F">
        <w:rPr>
          <w:rFonts w:ascii="Times New Roman" w:hAnsi="Times New Roman" w:cs="Times New Roman"/>
          <w:sz w:val="24"/>
          <w:szCs w:val="24"/>
        </w:rPr>
        <w:t xml:space="preserve"> the Israeli’s War of Independence in conjunction with The Palestinian Nakbah which was as a result of a clash between the Jewish and the Arabs in</w:t>
      </w:r>
      <w:r w:rsidR="00ED1AAC">
        <w:rPr>
          <w:rFonts w:ascii="Times New Roman" w:hAnsi="Times New Roman" w:cs="Times New Roman"/>
          <w:sz w:val="24"/>
          <w:szCs w:val="24"/>
        </w:rPr>
        <w:t xml:space="preserve"> Palestine. Another war was the </w:t>
      </w:r>
      <w:r w:rsidRPr="00BB681F">
        <w:rPr>
          <w:rFonts w:ascii="Times New Roman" w:hAnsi="Times New Roman" w:cs="Times New Roman"/>
          <w:sz w:val="24"/>
          <w:szCs w:val="24"/>
        </w:rPr>
        <w:t xml:space="preserve">Suez Crisis. Egypt had nationalized the Suez Canal and hence deterring Israeli ships from using the waterways, and this leads to the breaking of Suez Crisis in response (White, 2014).  The Arab and Israeli forces were also engaged in a Six Day War in 1967.  Other wars include the Yom Kippur War of 1973, the Lebanon war of 1982 and the Second Lebanon War of 2006. All the wars are said to have had multiple implications the Arab world since each war followed by legal acts and enforcement towards better relations. </w:t>
      </w:r>
    </w:p>
    <w:p w:rsidR="00236005" w:rsidRPr="00BB681F" w:rsidRDefault="00236005" w:rsidP="00BB681F">
      <w:pPr>
        <w:spacing w:line="480" w:lineRule="auto"/>
        <w:ind w:firstLine="720"/>
        <w:rPr>
          <w:rFonts w:ascii="Times New Roman" w:hAnsi="Times New Roman" w:cs="Times New Roman"/>
          <w:sz w:val="24"/>
          <w:szCs w:val="24"/>
        </w:rPr>
      </w:pPr>
    </w:p>
    <w:p w:rsidR="00236005" w:rsidRPr="00ED1AAC" w:rsidRDefault="00236005" w:rsidP="00BB681F">
      <w:pPr>
        <w:spacing w:line="480" w:lineRule="auto"/>
        <w:ind w:firstLine="720"/>
        <w:rPr>
          <w:rFonts w:ascii="Times New Roman" w:hAnsi="Times New Roman" w:cs="Times New Roman"/>
          <w:b/>
          <w:sz w:val="24"/>
          <w:szCs w:val="24"/>
        </w:rPr>
      </w:pPr>
    </w:p>
    <w:p w:rsidR="00FA6962" w:rsidRPr="00BB681F" w:rsidRDefault="00FA6962" w:rsidP="00BB681F">
      <w:pPr>
        <w:spacing w:line="480" w:lineRule="auto"/>
        <w:ind w:firstLine="720"/>
        <w:jc w:val="center"/>
        <w:rPr>
          <w:rFonts w:ascii="Times New Roman" w:hAnsi="Times New Roman" w:cs="Times New Roman"/>
          <w:sz w:val="24"/>
          <w:szCs w:val="24"/>
        </w:rPr>
      </w:pPr>
      <w:r w:rsidRPr="00ED1AAC">
        <w:rPr>
          <w:rFonts w:ascii="Times New Roman" w:hAnsi="Times New Roman" w:cs="Times New Roman"/>
          <w:b/>
          <w:sz w:val="24"/>
          <w:szCs w:val="24"/>
        </w:rPr>
        <w:t>The relationship between intra-Arab rivalries and terrorism.</w:t>
      </w:r>
    </w:p>
    <w:p w:rsidR="00FA6962" w:rsidRPr="00BB681F" w:rsidRDefault="00ED1AAC" w:rsidP="00BB681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exists a critical</w:t>
      </w:r>
      <w:r w:rsidR="00FA6962" w:rsidRPr="00BB681F">
        <w:rPr>
          <w:rFonts w:ascii="Times New Roman" w:hAnsi="Times New Roman" w:cs="Times New Roman"/>
          <w:sz w:val="24"/>
          <w:szCs w:val="24"/>
        </w:rPr>
        <w:t xml:space="preserve"> correlation between intra-Arab rivalries and terrorism. Both terms tend to reflect each other based on the assertion that intra-Arab rivalries lead to the propagation of terrorism across the Arab world and beyond. From a personal point of view, intra-Arab rivalries breed terrorism in the Arab states. Arguably, intra-Arab </w:t>
      </w:r>
      <w:r>
        <w:rPr>
          <w:rFonts w:ascii="Times New Roman" w:hAnsi="Times New Roman" w:cs="Times New Roman"/>
          <w:sz w:val="24"/>
          <w:szCs w:val="24"/>
        </w:rPr>
        <w:t>rivalries facilitated failure of</w:t>
      </w:r>
      <w:r w:rsidR="00FA6962" w:rsidRPr="00BB681F">
        <w:rPr>
          <w:rFonts w:ascii="Times New Roman" w:hAnsi="Times New Roman" w:cs="Times New Roman"/>
          <w:sz w:val="24"/>
          <w:szCs w:val="24"/>
        </w:rPr>
        <w:t xml:space="preserve"> Arab nationalism which rendered them susceptible to each other. For instance, intra-Arab rivalries have brought about failure in Arab nationalism, increased disunity, and armament amid the Arab states.  </w:t>
      </w:r>
    </w:p>
    <w:p w:rsidR="00FA6962" w:rsidRPr="00BB681F" w:rsidRDefault="00FA6962" w:rsidP="00BB681F">
      <w:pPr>
        <w:spacing w:line="480" w:lineRule="auto"/>
        <w:ind w:firstLine="720"/>
        <w:rPr>
          <w:rFonts w:ascii="Times New Roman" w:hAnsi="Times New Roman" w:cs="Times New Roman"/>
          <w:sz w:val="24"/>
          <w:szCs w:val="24"/>
        </w:rPr>
      </w:pPr>
      <w:r w:rsidRPr="00BB681F">
        <w:rPr>
          <w:rFonts w:ascii="Times New Roman" w:hAnsi="Times New Roman" w:cs="Times New Roman"/>
          <w:sz w:val="24"/>
          <w:szCs w:val="24"/>
        </w:rPr>
        <w:t>From a historica</w:t>
      </w:r>
      <w:r w:rsidR="00ED1AAC">
        <w:rPr>
          <w:rFonts w:ascii="Times New Roman" w:hAnsi="Times New Roman" w:cs="Times New Roman"/>
          <w:sz w:val="24"/>
          <w:szCs w:val="24"/>
        </w:rPr>
        <w:t xml:space="preserve">l perspective, a lot of effort was </w:t>
      </w:r>
      <w:r w:rsidR="00ED1AAC" w:rsidRPr="00BB681F">
        <w:rPr>
          <w:rFonts w:ascii="Times New Roman" w:hAnsi="Times New Roman" w:cs="Times New Roman"/>
          <w:sz w:val="24"/>
          <w:szCs w:val="24"/>
        </w:rPr>
        <w:t>made</w:t>
      </w:r>
      <w:r w:rsidRPr="00BB681F">
        <w:rPr>
          <w:rFonts w:ascii="Times New Roman" w:hAnsi="Times New Roman" w:cs="Times New Roman"/>
          <w:sz w:val="24"/>
          <w:szCs w:val="24"/>
        </w:rPr>
        <w:t xml:space="preserve"> throughout the twentieth century aiming to attain a single sovereign Arab state that would be featured as an avidly developing nation. However, these efforts undeniably failed (Jackson, 2018). The effort led to the development of a political unison named the United Arab Republic comprising of Syria and Egypt, which also collapsed after a short period of time. However, some sentiments of Arab Unity in addition to single Arab identity were achieved during the struggle for Arab nationalism leading to the establishment of the League of Arab States in 1945. This practice posed a state of ‘maturity’ for Arab Nationalism. All the craved ideas were found effective since they encouraged universal benefit every single Arab State. However, the Arab Nationalism collapsed shortly to what is believed to be the incidences of intra-Arab rivalries. Rivalries had become the order of the day and hence bringing the dream to an end. </w:t>
      </w:r>
    </w:p>
    <w:p w:rsidR="00FA6962" w:rsidRPr="00BB681F" w:rsidRDefault="00FA6962" w:rsidP="00BB681F">
      <w:pPr>
        <w:spacing w:line="480" w:lineRule="auto"/>
        <w:ind w:firstLine="720"/>
        <w:rPr>
          <w:rFonts w:ascii="Times New Roman" w:hAnsi="Times New Roman" w:cs="Times New Roman"/>
          <w:sz w:val="24"/>
          <w:szCs w:val="24"/>
        </w:rPr>
      </w:pPr>
      <w:r w:rsidRPr="00BB681F">
        <w:rPr>
          <w:rFonts w:ascii="Times New Roman" w:hAnsi="Times New Roman" w:cs="Times New Roman"/>
          <w:sz w:val="24"/>
          <w:szCs w:val="24"/>
        </w:rPr>
        <w:t>As evident, intra-Ara</w:t>
      </w:r>
      <w:r w:rsidR="00236005" w:rsidRPr="00BB681F">
        <w:rPr>
          <w:rFonts w:ascii="Times New Roman" w:hAnsi="Times New Roman" w:cs="Times New Roman"/>
          <w:sz w:val="24"/>
          <w:szCs w:val="24"/>
        </w:rPr>
        <w:t>b rivalries have gained dominance</w:t>
      </w:r>
      <w:r w:rsidRPr="00BB681F">
        <w:rPr>
          <w:rFonts w:ascii="Times New Roman" w:hAnsi="Times New Roman" w:cs="Times New Roman"/>
          <w:sz w:val="24"/>
          <w:szCs w:val="24"/>
        </w:rPr>
        <w:t xml:space="preserve"> amid the Arab states by facilitating disun</w:t>
      </w:r>
      <w:r w:rsidR="00BB681F">
        <w:rPr>
          <w:rFonts w:ascii="Times New Roman" w:hAnsi="Times New Roman" w:cs="Times New Roman"/>
          <w:sz w:val="24"/>
          <w:szCs w:val="24"/>
        </w:rPr>
        <w:t>ity and distrust in the states which in turn become</w:t>
      </w:r>
      <w:r w:rsidRPr="00BB681F">
        <w:rPr>
          <w:rFonts w:ascii="Times New Roman" w:hAnsi="Times New Roman" w:cs="Times New Roman"/>
          <w:sz w:val="24"/>
          <w:szCs w:val="24"/>
        </w:rPr>
        <w:t xml:space="preserve"> rivals to one another. From </w:t>
      </w:r>
      <w:r w:rsidRPr="00BB681F">
        <w:rPr>
          <w:rFonts w:ascii="Times New Roman" w:hAnsi="Times New Roman" w:cs="Times New Roman"/>
          <w:sz w:val="24"/>
          <w:szCs w:val="24"/>
        </w:rPr>
        <w:lastRenderedPageBreak/>
        <w:t xml:space="preserve">another point of view, intra-Arab rivalries have been facilitated by incidences of political ideologies based on the Local Nationalism, Pan-Arabism, and political Islam. Arguably, each of the different ideologies is attached to nationalism that often draws supporters in relation to the belief and perception of the individual regarding what best political systems should be used and which should be abolished (Helms, 2017). From this basis, political ideologies have facilitated rivalries which often result in terrorism as the different ideological groups tend to fight for their needs to be addressed from a political and legal perspective. Rivals tend to believe that terrorism is the most appropriate action to reinforce governmental change. </w:t>
      </w:r>
    </w:p>
    <w:p w:rsidR="00FA6962" w:rsidRPr="00BB681F" w:rsidRDefault="00FA6962" w:rsidP="00BB681F">
      <w:pPr>
        <w:spacing w:line="480" w:lineRule="auto"/>
        <w:ind w:firstLine="720"/>
        <w:rPr>
          <w:rFonts w:ascii="Times New Roman" w:hAnsi="Times New Roman" w:cs="Times New Roman"/>
          <w:sz w:val="24"/>
          <w:szCs w:val="24"/>
        </w:rPr>
      </w:pPr>
      <w:r w:rsidRPr="00BB681F">
        <w:rPr>
          <w:rFonts w:ascii="Times New Roman" w:hAnsi="Times New Roman" w:cs="Times New Roman"/>
          <w:sz w:val="24"/>
          <w:szCs w:val="24"/>
        </w:rPr>
        <w:t xml:space="preserve">In addition </w:t>
      </w:r>
      <w:r w:rsidR="00BB681F">
        <w:rPr>
          <w:rFonts w:ascii="Times New Roman" w:hAnsi="Times New Roman" w:cs="Times New Roman"/>
          <w:sz w:val="24"/>
          <w:szCs w:val="24"/>
        </w:rPr>
        <w:t>to this, ideological differences among them</w:t>
      </w:r>
      <w:r w:rsidRPr="00BB681F">
        <w:rPr>
          <w:rFonts w:ascii="Times New Roman" w:hAnsi="Times New Roman" w:cs="Times New Roman"/>
          <w:sz w:val="24"/>
          <w:szCs w:val="24"/>
        </w:rPr>
        <w:t xml:space="preserve"> differ </w:t>
      </w:r>
      <w:r w:rsidR="00BB681F">
        <w:rPr>
          <w:rFonts w:ascii="Times New Roman" w:hAnsi="Times New Roman" w:cs="Times New Roman"/>
          <w:sz w:val="24"/>
          <w:szCs w:val="24"/>
        </w:rPr>
        <w:t xml:space="preserve">as the </w:t>
      </w:r>
      <w:r w:rsidRPr="00BB681F">
        <w:rPr>
          <w:rFonts w:ascii="Times New Roman" w:hAnsi="Times New Roman" w:cs="Times New Roman"/>
          <w:sz w:val="24"/>
          <w:szCs w:val="24"/>
        </w:rPr>
        <w:t xml:space="preserve">Arab states have often facilitated suspicion amid the states. This has justified the need for the states to stay fully armed and ready to counteract any threat sat from their rivalries (Helms, 2017). In this setting, intra-Arab rivalries have remained a threat to the government’s will to pursue proposed actions in fear of deadly attacks from those of opposing ideologies. </w:t>
      </w:r>
    </w:p>
    <w:p w:rsidR="00FA6962" w:rsidRPr="00BB681F" w:rsidRDefault="00FA6962" w:rsidP="00BB681F">
      <w:pPr>
        <w:spacing w:line="480" w:lineRule="auto"/>
        <w:ind w:firstLine="720"/>
        <w:rPr>
          <w:rFonts w:ascii="Times New Roman" w:hAnsi="Times New Roman" w:cs="Times New Roman"/>
          <w:sz w:val="24"/>
          <w:szCs w:val="24"/>
        </w:rPr>
      </w:pPr>
      <w:r w:rsidRPr="00BB681F">
        <w:rPr>
          <w:rFonts w:ascii="Times New Roman" w:hAnsi="Times New Roman" w:cs="Times New Roman"/>
          <w:sz w:val="24"/>
          <w:szCs w:val="24"/>
        </w:rPr>
        <w:t>From another point of view, the intra-Arab rivalry has been as a result of diversity in religion, culture, and language. In this basis, the diversity has facilitated the proliferation of the rivalries. With different religions, the Islam religions tend to believe that the Islamic is the best religion and hence it should be dominant not only in the Arab world bus also in the global perspective. This forms a basis for “religion based rivalries which often calls for terrorist actions by killing the non-believers for reinforcement” (Heibach</w:t>
      </w:r>
      <w:r w:rsidR="00BB681F" w:rsidRPr="00BB681F">
        <w:rPr>
          <w:rFonts w:ascii="Times New Roman" w:hAnsi="Times New Roman" w:cs="Times New Roman"/>
          <w:sz w:val="24"/>
          <w:szCs w:val="24"/>
        </w:rPr>
        <w:t>, 2018</w:t>
      </w:r>
      <w:r w:rsidRPr="00BB681F">
        <w:rPr>
          <w:rFonts w:ascii="Times New Roman" w:hAnsi="Times New Roman" w:cs="Times New Roman"/>
          <w:sz w:val="24"/>
          <w:szCs w:val="24"/>
        </w:rPr>
        <w:t>). In addition to this, intra-Arab rival</w:t>
      </w:r>
      <w:r w:rsidR="009779A1">
        <w:rPr>
          <w:rFonts w:ascii="Times New Roman" w:hAnsi="Times New Roman" w:cs="Times New Roman"/>
          <w:sz w:val="24"/>
          <w:szCs w:val="24"/>
        </w:rPr>
        <w:t>ries have been enhanced by the J</w:t>
      </w:r>
      <w:r w:rsidRPr="00BB681F">
        <w:rPr>
          <w:rFonts w:ascii="Times New Roman" w:hAnsi="Times New Roman" w:cs="Times New Roman"/>
          <w:sz w:val="24"/>
          <w:szCs w:val="24"/>
        </w:rPr>
        <w:t>ihadis</w:t>
      </w:r>
      <w:r w:rsidR="009779A1">
        <w:rPr>
          <w:rFonts w:ascii="Times New Roman" w:hAnsi="Times New Roman" w:cs="Times New Roman"/>
          <w:sz w:val="24"/>
          <w:szCs w:val="24"/>
        </w:rPr>
        <w:t>t</w:t>
      </w:r>
      <w:r w:rsidRPr="00BB681F">
        <w:rPr>
          <w:rFonts w:ascii="Times New Roman" w:hAnsi="Times New Roman" w:cs="Times New Roman"/>
          <w:sz w:val="24"/>
          <w:szCs w:val="24"/>
        </w:rPr>
        <w:t xml:space="preserve"> believe. Hence, Islamic groups do not see the cost of killing and massacring individual since this is well supported by their religious belief. </w:t>
      </w:r>
    </w:p>
    <w:p w:rsidR="00FA6962" w:rsidRPr="00BB681F" w:rsidRDefault="00FA6962" w:rsidP="00BB681F">
      <w:pPr>
        <w:spacing w:line="480" w:lineRule="auto"/>
        <w:ind w:firstLine="720"/>
        <w:rPr>
          <w:rFonts w:ascii="Times New Roman" w:hAnsi="Times New Roman" w:cs="Times New Roman"/>
          <w:sz w:val="24"/>
          <w:szCs w:val="24"/>
        </w:rPr>
      </w:pPr>
      <w:r w:rsidRPr="00BB681F">
        <w:rPr>
          <w:rFonts w:ascii="Times New Roman" w:hAnsi="Times New Roman" w:cs="Times New Roman"/>
          <w:sz w:val="24"/>
          <w:szCs w:val="24"/>
        </w:rPr>
        <w:t xml:space="preserve">Intra-Arab rivalries accounting from petty rivalries as well as prejudices have often disrupted shared goals (White, 2014). This situation creates a basis for conflict since no single </w:t>
      </w:r>
      <w:r w:rsidRPr="00BB681F">
        <w:rPr>
          <w:rFonts w:ascii="Times New Roman" w:hAnsi="Times New Roman" w:cs="Times New Roman"/>
          <w:sz w:val="24"/>
          <w:szCs w:val="24"/>
        </w:rPr>
        <w:lastRenderedPageBreak/>
        <w:t>Arabian will encounter stereotypes accounting from cultural, religious and political defenses and grant the permission to stay discriminated (Aras &amp; Yorulmazlar, 2017). However, each party tends to seek justice through self-determination through taking significant manipulation through the divide and conquer strategy.</w:t>
      </w:r>
    </w:p>
    <w:p w:rsidR="00FA6962" w:rsidRPr="00BB681F" w:rsidRDefault="00FA6962" w:rsidP="00BB681F">
      <w:pPr>
        <w:spacing w:line="480" w:lineRule="auto"/>
        <w:ind w:firstLine="720"/>
        <w:rPr>
          <w:rFonts w:ascii="Times New Roman" w:hAnsi="Times New Roman" w:cs="Times New Roman"/>
          <w:sz w:val="24"/>
          <w:szCs w:val="24"/>
        </w:rPr>
      </w:pPr>
      <w:r w:rsidRPr="00BB681F">
        <w:rPr>
          <w:rFonts w:ascii="Times New Roman" w:hAnsi="Times New Roman" w:cs="Times New Roman"/>
          <w:sz w:val="24"/>
          <w:szCs w:val="24"/>
        </w:rPr>
        <w:t>In conclusion, the intra-Arab rivalries play a core role in the proliferation of terrorism as it can be observed from the above discussion. As argued, rivalry brings about interstate differences. This makes it quite difficult for states to resolve any political differences as they arise while motivating them to act for revenge. Rivalries lead to increased disunity and distrust among states. As observed from the Arab Nationalism strategies, different states were committed to establishing a sovereign Arab nation united for a goal. However, this did not succeed due to the disunity amid the states, and the fought for single state benefits. This often facilitated increased rivalry and suspicion amid the states (Aras &amp; Yorulmazlar, 2017). More on this, rivalries have facilitated terrorism through discrimination and stereotype practices. This has been as a result of religious, cultural and political differences by establishing a basis for different ideological groups where each group is set to fight and reinforce its interests. The intra-Arab rivalries and terrorism are highly correlated, and the replicate each other.</w:t>
      </w:r>
    </w:p>
    <w:p w:rsidR="00236005" w:rsidRPr="00BB681F" w:rsidRDefault="00236005" w:rsidP="00BB681F">
      <w:pPr>
        <w:spacing w:line="480" w:lineRule="auto"/>
        <w:jc w:val="center"/>
        <w:rPr>
          <w:rFonts w:ascii="Times New Roman" w:hAnsi="Times New Roman" w:cs="Times New Roman"/>
          <w:sz w:val="24"/>
          <w:szCs w:val="24"/>
        </w:rPr>
      </w:pPr>
    </w:p>
    <w:p w:rsidR="00236005" w:rsidRPr="00BB681F" w:rsidRDefault="00236005" w:rsidP="00BB681F">
      <w:pPr>
        <w:spacing w:line="480" w:lineRule="auto"/>
        <w:jc w:val="center"/>
        <w:rPr>
          <w:rFonts w:ascii="Times New Roman" w:hAnsi="Times New Roman" w:cs="Times New Roman"/>
          <w:sz w:val="24"/>
          <w:szCs w:val="24"/>
        </w:rPr>
      </w:pPr>
    </w:p>
    <w:p w:rsidR="00236005" w:rsidRPr="00BB681F" w:rsidRDefault="00236005" w:rsidP="00BB681F">
      <w:pPr>
        <w:spacing w:line="480" w:lineRule="auto"/>
        <w:jc w:val="center"/>
        <w:rPr>
          <w:rFonts w:ascii="Times New Roman" w:hAnsi="Times New Roman" w:cs="Times New Roman"/>
          <w:sz w:val="24"/>
          <w:szCs w:val="24"/>
        </w:rPr>
      </w:pPr>
    </w:p>
    <w:p w:rsidR="00236005" w:rsidRDefault="00236005" w:rsidP="00ED1AAC">
      <w:pPr>
        <w:spacing w:line="480" w:lineRule="auto"/>
        <w:rPr>
          <w:rFonts w:ascii="Times New Roman" w:hAnsi="Times New Roman" w:cs="Times New Roman"/>
          <w:sz w:val="24"/>
          <w:szCs w:val="24"/>
        </w:rPr>
      </w:pPr>
    </w:p>
    <w:p w:rsidR="00ED1AAC" w:rsidRPr="00BB681F" w:rsidRDefault="00ED1AAC" w:rsidP="00ED1AAC">
      <w:pPr>
        <w:spacing w:line="480" w:lineRule="auto"/>
        <w:rPr>
          <w:rFonts w:ascii="Times New Roman" w:hAnsi="Times New Roman" w:cs="Times New Roman"/>
          <w:sz w:val="24"/>
          <w:szCs w:val="24"/>
        </w:rPr>
      </w:pPr>
    </w:p>
    <w:p w:rsidR="00B87E0E" w:rsidRPr="00BB681F" w:rsidRDefault="00236005" w:rsidP="00BB681F">
      <w:pPr>
        <w:spacing w:line="480" w:lineRule="auto"/>
        <w:jc w:val="center"/>
        <w:rPr>
          <w:rFonts w:ascii="Times New Roman" w:hAnsi="Times New Roman" w:cs="Times New Roman"/>
          <w:sz w:val="24"/>
          <w:szCs w:val="24"/>
        </w:rPr>
      </w:pPr>
      <w:r w:rsidRPr="00BB681F">
        <w:rPr>
          <w:rFonts w:ascii="Times New Roman" w:hAnsi="Times New Roman" w:cs="Times New Roman"/>
          <w:sz w:val="24"/>
          <w:szCs w:val="24"/>
        </w:rPr>
        <w:lastRenderedPageBreak/>
        <w:t>R</w:t>
      </w:r>
      <w:r w:rsidR="00B87E0E" w:rsidRPr="00BB681F">
        <w:rPr>
          <w:rFonts w:ascii="Times New Roman" w:hAnsi="Times New Roman" w:cs="Times New Roman"/>
          <w:sz w:val="24"/>
          <w:szCs w:val="24"/>
        </w:rPr>
        <w:t>eferences.</w:t>
      </w:r>
    </w:p>
    <w:p w:rsidR="00236005" w:rsidRPr="00BB681F" w:rsidRDefault="00236005" w:rsidP="00BB681F">
      <w:pPr>
        <w:spacing w:line="480" w:lineRule="auto"/>
        <w:ind w:left="720" w:hanging="720"/>
        <w:rPr>
          <w:rFonts w:ascii="Times New Roman" w:hAnsi="Times New Roman" w:cs="Times New Roman"/>
          <w:color w:val="000000" w:themeColor="text1"/>
          <w:sz w:val="24"/>
          <w:szCs w:val="24"/>
          <w:shd w:val="clear" w:color="auto" w:fill="FFFFFF"/>
        </w:rPr>
      </w:pPr>
      <w:r w:rsidRPr="00BB681F">
        <w:rPr>
          <w:rFonts w:ascii="Times New Roman" w:hAnsi="Times New Roman" w:cs="Times New Roman"/>
          <w:color w:val="000000" w:themeColor="text1"/>
          <w:sz w:val="24"/>
          <w:szCs w:val="24"/>
          <w:shd w:val="clear" w:color="auto" w:fill="FFFFFF"/>
        </w:rPr>
        <w:t>Aras, B., &amp; Yorulmazlar, E. (2017). Mideast Geopolitics: The Struggle for a New Order. </w:t>
      </w:r>
      <w:r w:rsidRPr="00BB681F">
        <w:rPr>
          <w:rFonts w:ascii="Times New Roman" w:hAnsi="Times New Roman" w:cs="Times New Roman"/>
          <w:i/>
          <w:iCs/>
          <w:color w:val="000000" w:themeColor="text1"/>
          <w:sz w:val="24"/>
          <w:szCs w:val="24"/>
          <w:shd w:val="clear" w:color="auto" w:fill="FFFFFF"/>
        </w:rPr>
        <w:t>Middle East Policy</w:t>
      </w:r>
      <w:r w:rsidRPr="00BB681F">
        <w:rPr>
          <w:rFonts w:ascii="Times New Roman" w:hAnsi="Times New Roman" w:cs="Times New Roman"/>
          <w:color w:val="000000" w:themeColor="text1"/>
          <w:sz w:val="24"/>
          <w:szCs w:val="24"/>
          <w:shd w:val="clear" w:color="auto" w:fill="FFFFFF"/>
        </w:rPr>
        <w:t>, </w:t>
      </w:r>
      <w:r w:rsidRPr="00BB681F">
        <w:rPr>
          <w:rFonts w:ascii="Times New Roman" w:hAnsi="Times New Roman" w:cs="Times New Roman"/>
          <w:i/>
          <w:iCs/>
          <w:color w:val="000000" w:themeColor="text1"/>
          <w:sz w:val="24"/>
          <w:szCs w:val="24"/>
          <w:shd w:val="clear" w:color="auto" w:fill="FFFFFF"/>
        </w:rPr>
        <w:t>24</w:t>
      </w:r>
      <w:r w:rsidRPr="00BB681F">
        <w:rPr>
          <w:rFonts w:ascii="Times New Roman" w:hAnsi="Times New Roman" w:cs="Times New Roman"/>
          <w:color w:val="000000" w:themeColor="text1"/>
          <w:sz w:val="24"/>
          <w:szCs w:val="24"/>
          <w:shd w:val="clear" w:color="auto" w:fill="FFFFFF"/>
        </w:rPr>
        <w:t>(2), 57-69.</w:t>
      </w:r>
    </w:p>
    <w:p w:rsidR="00236005" w:rsidRPr="00BB681F" w:rsidRDefault="00236005" w:rsidP="00BB681F">
      <w:pPr>
        <w:spacing w:line="480" w:lineRule="auto"/>
        <w:ind w:left="720" w:hanging="720"/>
        <w:rPr>
          <w:rFonts w:ascii="Times New Roman" w:hAnsi="Times New Roman" w:cs="Times New Roman"/>
          <w:color w:val="000000" w:themeColor="text1"/>
          <w:sz w:val="24"/>
          <w:szCs w:val="24"/>
          <w:shd w:val="clear" w:color="auto" w:fill="FFFFFF"/>
        </w:rPr>
      </w:pPr>
      <w:r w:rsidRPr="00BB681F">
        <w:rPr>
          <w:rFonts w:ascii="Times New Roman" w:hAnsi="Times New Roman" w:cs="Times New Roman"/>
          <w:color w:val="000000" w:themeColor="text1"/>
          <w:sz w:val="24"/>
          <w:szCs w:val="24"/>
          <w:shd w:val="clear" w:color="auto" w:fill="FFFFFF"/>
        </w:rPr>
        <w:t>Heibach, J. (2018). Yet Another Scramble: Why Middle Eastern Powers Are Reaching Out to Africa. </w:t>
      </w:r>
      <w:r w:rsidRPr="00BB681F">
        <w:rPr>
          <w:rFonts w:ascii="Times New Roman" w:hAnsi="Times New Roman" w:cs="Times New Roman"/>
          <w:i/>
          <w:iCs/>
          <w:color w:val="000000" w:themeColor="text1"/>
          <w:sz w:val="24"/>
          <w:szCs w:val="24"/>
          <w:shd w:val="clear" w:color="auto" w:fill="FFFFFF"/>
        </w:rPr>
        <w:t>GIGA Focus Nahost</w:t>
      </w:r>
      <w:r w:rsidRPr="00BB681F">
        <w:rPr>
          <w:rFonts w:ascii="Times New Roman" w:hAnsi="Times New Roman" w:cs="Times New Roman"/>
          <w:color w:val="000000" w:themeColor="text1"/>
          <w:sz w:val="24"/>
          <w:szCs w:val="24"/>
          <w:shd w:val="clear" w:color="auto" w:fill="FFFFFF"/>
        </w:rPr>
        <w:t>, (05).</w:t>
      </w:r>
    </w:p>
    <w:p w:rsidR="00236005" w:rsidRPr="00BB681F" w:rsidRDefault="00236005" w:rsidP="00BB681F">
      <w:pPr>
        <w:spacing w:line="480" w:lineRule="auto"/>
        <w:ind w:left="720" w:hanging="720"/>
        <w:rPr>
          <w:rFonts w:ascii="Times New Roman" w:hAnsi="Times New Roman" w:cs="Times New Roman"/>
          <w:color w:val="000000" w:themeColor="text1"/>
          <w:sz w:val="24"/>
          <w:szCs w:val="24"/>
          <w:shd w:val="clear" w:color="auto" w:fill="FFFFFF"/>
        </w:rPr>
      </w:pPr>
      <w:r w:rsidRPr="00BB681F">
        <w:rPr>
          <w:rFonts w:ascii="Times New Roman" w:hAnsi="Times New Roman" w:cs="Times New Roman"/>
          <w:color w:val="000000" w:themeColor="text1"/>
          <w:sz w:val="24"/>
          <w:szCs w:val="24"/>
          <w:shd w:val="clear" w:color="auto" w:fill="FFFFFF"/>
        </w:rPr>
        <w:t>Helms, C. M. (2017). </w:t>
      </w:r>
      <w:r w:rsidRPr="00BB681F">
        <w:rPr>
          <w:rFonts w:ascii="Times New Roman" w:hAnsi="Times New Roman" w:cs="Times New Roman"/>
          <w:i/>
          <w:iCs/>
          <w:color w:val="000000" w:themeColor="text1"/>
          <w:sz w:val="24"/>
          <w:szCs w:val="24"/>
          <w:shd w:val="clear" w:color="auto" w:fill="FFFFFF"/>
        </w:rPr>
        <w:t>Arabism and Islam: stateless nations and nationless states</w:t>
      </w:r>
      <w:r w:rsidRPr="00BB681F">
        <w:rPr>
          <w:rFonts w:ascii="Times New Roman" w:hAnsi="Times New Roman" w:cs="Times New Roman"/>
          <w:color w:val="000000" w:themeColor="text1"/>
          <w:sz w:val="24"/>
          <w:szCs w:val="24"/>
          <w:shd w:val="clear" w:color="auto" w:fill="FFFFFF"/>
        </w:rPr>
        <w:t>. DIANE Publishing.</w:t>
      </w:r>
    </w:p>
    <w:p w:rsidR="00236005" w:rsidRPr="00BB681F" w:rsidRDefault="00236005" w:rsidP="00BB681F">
      <w:pPr>
        <w:spacing w:line="480" w:lineRule="auto"/>
        <w:ind w:left="720" w:hanging="720"/>
        <w:rPr>
          <w:rFonts w:ascii="Times New Roman" w:hAnsi="Times New Roman" w:cs="Times New Roman"/>
          <w:b/>
          <w:color w:val="000000" w:themeColor="text1"/>
          <w:sz w:val="24"/>
          <w:szCs w:val="24"/>
        </w:rPr>
      </w:pPr>
      <w:r w:rsidRPr="00BB681F">
        <w:rPr>
          <w:rFonts w:ascii="Times New Roman" w:hAnsi="Times New Roman" w:cs="Times New Roman"/>
          <w:color w:val="000000" w:themeColor="text1"/>
          <w:sz w:val="24"/>
          <w:szCs w:val="24"/>
          <w:shd w:val="clear" w:color="auto" w:fill="FFFFFF"/>
        </w:rPr>
        <w:t>Jackson, R. (2018). Writing the war on terrorism: Language, politics and counter-terrorism.</w:t>
      </w:r>
    </w:p>
    <w:p w:rsidR="00236005" w:rsidRPr="00BB681F" w:rsidRDefault="00236005" w:rsidP="00BB681F">
      <w:pPr>
        <w:spacing w:after="0" w:line="480" w:lineRule="auto"/>
        <w:ind w:left="720" w:hanging="720"/>
        <w:rPr>
          <w:rFonts w:ascii="Times New Roman" w:eastAsia="Times New Roman" w:hAnsi="Times New Roman" w:cs="Times New Roman"/>
          <w:color w:val="000000" w:themeColor="text1"/>
          <w:sz w:val="24"/>
          <w:szCs w:val="24"/>
        </w:rPr>
      </w:pPr>
      <w:r w:rsidRPr="00BB681F">
        <w:rPr>
          <w:rFonts w:ascii="Times New Roman" w:eastAsia="Times New Roman" w:hAnsi="Times New Roman" w:cs="Times New Roman"/>
          <w:color w:val="000000" w:themeColor="text1"/>
          <w:sz w:val="24"/>
          <w:szCs w:val="24"/>
        </w:rPr>
        <w:t>White, J. R. (2014). Terrorism and Homeland Security, 9th Edition. Wadsworth Cengage Learning.</w:t>
      </w:r>
    </w:p>
    <w:p w:rsidR="00BB681F" w:rsidRPr="00BB681F" w:rsidRDefault="00BB681F" w:rsidP="00BB681F">
      <w:pPr>
        <w:spacing w:line="480" w:lineRule="auto"/>
        <w:jc w:val="center"/>
        <w:rPr>
          <w:rFonts w:ascii="Times New Roman" w:hAnsi="Times New Roman" w:cs="Times New Roman"/>
          <w:color w:val="000000" w:themeColor="text1"/>
          <w:sz w:val="24"/>
          <w:szCs w:val="24"/>
        </w:rPr>
      </w:pPr>
    </w:p>
    <w:p w:rsidR="00BB681F" w:rsidRPr="00BB681F" w:rsidRDefault="00BB681F" w:rsidP="00BB681F">
      <w:pPr>
        <w:spacing w:line="480" w:lineRule="auto"/>
        <w:jc w:val="center"/>
        <w:rPr>
          <w:rFonts w:ascii="Times New Roman" w:hAnsi="Times New Roman" w:cs="Times New Roman"/>
          <w:color w:val="000000" w:themeColor="text1"/>
          <w:sz w:val="24"/>
          <w:szCs w:val="24"/>
        </w:rPr>
      </w:pPr>
    </w:p>
    <w:p w:rsidR="00BB681F" w:rsidRPr="00BB681F" w:rsidRDefault="00BB681F" w:rsidP="00ED1AAC">
      <w:pPr>
        <w:spacing w:line="480" w:lineRule="auto"/>
        <w:rPr>
          <w:rFonts w:ascii="Times New Roman" w:hAnsi="Times New Roman" w:cs="Times New Roman"/>
          <w:color w:val="000000" w:themeColor="text1"/>
          <w:sz w:val="24"/>
          <w:szCs w:val="24"/>
        </w:rPr>
      </w:pPr>
    </w:p>
    <w:p w:rsidR="00BB681F" w:rsidRPr="00BB681F" w:rsidRDefault="00BB681F" w:rsidP="00BB681F">
      <w:pPr>
        <w:spacing w:line="480" w:lineRule="auto"/>
        <w:jc w:val="center"/>
        <w:rPr>
          <w:rFonts w:ascii="Times New Roman" w:hAnsi="Times New Roman" w:cs="Times New Roman"/>
          <w:color w:val="000000" w:themeColor="text1"/>
          <w:sz w:val="24"/>
          <w:szCs w:val="24"/>
        </w:rPr>
      </w:pPr>
      <w:r w:rsidRPr="00BB681F">
        <w:rPr>
          <w:rFonts w:ascii="Times New Roman" w:hAnsi="Times New Roman" w:cs="Times New Roman"/>
          <w:color w:val="000000" w:themeColor="text1"/>
          <w:sz w:val="24"/>
          <w:szCs w:val="24"/>
        </w:rPr>
        <w:t>Question 2.</w:t>
      </w:r>
    </w:p>
    <w:p w:rsidR="00BB681F" w:rsidRPr="00ED1AAC" w:rsidRDefault="00BB681F" w:rsidP="00BB681F">
      <w:pPr>
        <w:spacing w:line="480" w:lineRule="auto"/>
        <w:jc w:val="center"/>
        <w:rPr>
          <w:rFonts w:ascii="Times New Roman" w:hAnsi="Times New Roman" w:cs="Times New Roman"/>
          <w:b/>
          <w:color w:val="000000" w:themeColor="text1"/>
          <w:sz w:val="24"/>
          <w:szCs w:val="24"/>
        </w:rPr>
      </w:pPr>
      <w:r w:rsidRPr="00ED1AAC">
        <w:rPr>
          <w:rFonts w:ascii="Times New Roman" w:hAnsi="Times New Roman" w:cs="Times New Roman"/>
          <w:b/>
          <w:color w:val="000000" w:themeColor="text1"/>
          <w:sz w:val="24"/>
          <w:szCs w:val="24"/>
        </w:rPr>
        <w:t xml:space="preserve">Extremism </w:t>
      </w:r>
      <w:r w:rsidR="00ED1AAC" w:rsidRPr="00ED1AAC">
        <w:rPr>
          <w:rFonts w:ascii="Times New Roman" w:hAnsi="Times New Roman" w:cs="Times New Roman"/>
          <w:b/>
          <w:color w:val="000000" w:themeColor="text1"/>
          <w:sz w:val="24"/>
          <w:szCs w:val="24"/>
        </w:rPr>
        <w:t>versus</w:t>
      </w:r>
      <w:r w:rsidRPr="00ED1AAC">
        <w:rPr>
          <w:rFonts w:ascii="Times New Roman" w:hAnsi="Times New Roman" w:cs="Times New Roman"/>
          <w:b/>
          <w:color w:val="000000" w:themeColor="text1"/>
          <w:sz w:val="24"/>
          <w:szCs w:val="24"/>
        </w:rPr>
        <w:t xml:space="preserve"> Terrorism.</w:t>
      </w:r>
    </w:p>
    <w:p w:rsidR="00BB681F" w:rsidRPr="00BB681F" w:rsidRDefault="00BB681F" w:rsidP="00BB681F">
      <w:pPr>
        <w:spacing w:line="480" w:lineRule="auto"/>
        <w:jc w:val="center"/>
        <w:rPr>
          <w:rFonts w:ascii="Times New Roman" w:hAnsi="Times New Roman" w:cs="Times New Roman"/>
          <w:b/>
          <w:color w:val="000000" w:themeColor="text1"/>
          <w:sz w:val="24"/>
          <w:szCs w:val="24"/>
        </w:rPr>
      </w:pPr>
      <w:r w:rsidRPr="00BB681F">
        <w:rPr>
          <w:rFonts w:ascii="Times New Roman" w:hAnsi="Times New Roman" w:cs="Times New Roman"/>
          <w:b/>
          <w:color w:val="000000" w:themeColor="text1"/>
          <w:sz w:val="24"/>
          <w:szCs w:val="24"/>
        </w:rPr>
        <w:t>Introduction.</w:t>
      </w:r>
    </w:p>
    <w:p w:rsidR="00BB681F" w:rsidRPr="00BB681F" w:rsidRDefault="00BB681F" w:rsidP="00BB681F">
      <w:pPr>
        <w:spacing w:line="480" w:lineRule="auto"/>
        <w:ind w:firstLine="720"/>
        <w:rPr>
          <w:rFonts w:ascii="Times New Roman" w:hAnsi="Times New Roman" w:cs="Times New Roman"/>
          <w:color w:val="000000" w:themeColor="text1"/>
          <w:sz w:val="24"/>
          <w:szCs w:val="24"/>
        </w:rPr>
      </w:pPr>
      <w:r w:rsidRPr="00BB681F">
        <w:rPr>
          <w:rFonts w:ascii="Times New Roman" w:hAnsi="Times New Roman" w:cs="Times New Roman"/>
          <w:color w:val="000000" w:themeColor="text1"/>
          <w:sz w:val="24"/>
          <w:szCs w:val="24"/>
        </w:rPr>
        <w:t>After the exposure of 9/11 incidence in the US, the Department of Homeland Security has remained reawakened in making an effort to identify and possibly prevent the occurrence of such incidents in the present and future. Through the Department of Homeland Security, the government has deployed heightened concerns regarding extremi</w:t>
      </w:r>
      <w:r w:rsidR="00ED1AAC">
        <w:rPr>
          <w:rFonts w:ascii="Times New Roman" w:hAnsi="Times New Roman" w:cs="Times New Roman"/>
          <w:color w:val="000000" w:themeColor="text1"/>
          <w:sz w:val="24"/>
          <w:szCs w:val="24"/>
        </w:rPr>
        <w:t xml:space="preserve">sm and terrorism. Security </w:t>
      </w:r>
      <w:r w:rsidR="00ED1AAC">
        <w:rPr>
          <w:rFonts w:ascii="Times New Roman" w:hAnsi="Times New Roman" w:cs="Times New Roman"/>
          <w:color w:val="000000" w:themeColor="text1"/>
          <w:sz w:val="24"/>
          <w:szCs w:val="24"/>
        </w:rPr>
        <w:lastRenderedPageBreak/>
        <w:t>departments</w:t>
      </w:r>
      <w:r w:rsidRPr="00BB681F">
        <w:rPr>
          <w:rFonts w:ascii="Times New Roman" w:hAnsi="Times New Roman" w:cs="Times New Roman"/>
          <w:color w:val="000000" w:themeColor="text1"/>
          <w:sz w:val="24"/>
          <w:szCs w:val="24"/>
        </w:rPr>
        <w:t xml:space="preserve"> </w:t>
      </w:r>
      <w:r w:rsidR="00ED1AAC">
        <w:rPr>
          <w:rFonts w:ascii="Times New Roman" w:hAnsi="Times New Roman" w:cs="Times New Roman"/>
          <w:color w:val="000000" w:themeColor="text1"/>
          <w:sz w:val="24"/>
          <w:szCs w:val="24"/>
        </w:rPr>
        <w:t xml:space="preserve">assert that extremism and terrorism are the key causes of threats and </w:t>
      </w:r>
      <w:r w:rsidRPr="00BB681F">
        <w:rPr>
          <w:rFonts w:ascii="Times New Roman" w:hAnsi="Times New Roman" w:cs="Times New Roman"/>
          <w:color w:val="000000" w:themeColor="text1"/>
          <w:sz w:val="24"/>
          <w:szCs w:val="24"/>
        </w:rPr>
        <w:t>the United States needs to dedicate its efforts to address and combat</w:t>
      </w:r>
      <w:r w:rsidR="00ED1AAC">
        <w:rPr>
          <w:rFonts w:ascii="Times New Roman" w:hAnsi="Times New Roman" w:cs="Times New Roman"/>
          <w:color w:val="000000" w:themeColor="text1"/>
          <w:sz w:val="24"/>
          <w:szCs w:val="24"/>
        </w:rPr>
        <w:t xml:space="preserve"> them</w:t>
      </w:r>
      <w:r w:rsidRPr="00BB681F">
        <w:rPr>
          <w:rFonts w:ascii="Times New Roman" w:hAnsi="Times New Roman" w:cs="Times New Roman"/>
          <w:color w:val="000000" w:themeColor="text1"/>
          <w:sz w:val="24"/>
          <w:szCs w:val="24"/>
        </w:rPr>
        <w:t>. Just like the US, other countries have also joined efforts to increase efficiency and accuracy in addressing terrorisms and other issues originating from extremism (Abbas, Tambe, &amp; Von Winterfeldt, 2017). At a national level, the threats accounting from terrorism are addressed through the security agencies while at global perspective, they are addressed through the establishment of normative legal acts, which often govern the events security initiatives taken by militants (Borum &amp; Neer, 2017). However, the ideal challenge in addressing this nightmare accounts from lack of precise understanding of the actual meaning of the terms ‘terrorism’ and ‘extremism.’ This study is carefully devised to discuss the constitutional, theoretical, and practical differences between extremism and terrorism.</w:t>
      </w:r>
    </w:p>
    <w:p w:rsidR="00BB681F" w:rsidRPr="00BB681F" w:rsidRDefault="00BB681F" w:rsidP="00BB681F">
      <w:pPr>
        <w:spacing w:line="480" w:lineRule="auto"/>
        <w:ind w:firstLine="720"/>
        <w:jc w:val="center"/>
        <w:rPr>
          <w:rFonts w:ascii="Times New Roman" w:hAnsi="Times New Roman" w:cs="Times New Roman"/>
          <w:b/>
          <w:color w:val="000000" w:themeColor="text1"/>
          <w:sz w:val="24"/>
          <w:szCs w:val="24"/>
        </w:rPr>
      </w:pPr>
      <w:r w:rsidRPr="00BB681F">
        <w:rPr>
          <w:rFonts w:ascii="Times New Roman" w:hAnsi="Times New Roman" w:cs="Times New Roman"/>
          <w:b/>
          <w:color w:val="000000" w:themeColor="text1"/>
          <w:sz w:val="24"/>
          <w:szCs w:val="24"/>
        </w:rPr>
        <w:t>Constitutional difference between extremism and terrorism.</w:t>
      </w:r>
    </w:p>
    <w:p w:rsidR="00BB681F" w:rsidRPr="00BB681F" w:rsidRDefault="00BB681F" w:rsidP="00BB681F">
      <w:pPr>
        <w:spacing w:line="480" w:lineRule="auto"/>
        <w:ind w:firstLine="720"/>
        <w:rPr>
          <w:rFonts w:ascii="Times New Roman" w:hAnsi="Times New Roman" w:cs="Times New Roman"/>
          <w:color w:val="000000" w:themeColor="text1"/>
          <w:sz w:val="24"/>
          <w:szCs w:val="24"/>
        </w:rPr>
      </w:pPr>
      <w:r w:rsidRPr="00BB681F">
        <w:rPr>
          <w:rFonts w:ascii="Times New Roman" w:hAnsi="Times New Roman" w:cs="Times New Roman"/>
          <w:color w:val="000000" w:themeColor="text1"/>
          <w:sz w:val="24"/>
          <w:szCs w:val="24"/>
        </w:rPr>
        <w:t>The constitutional difference between extremism and terrorism has often been overlooked from the governmental perspective, and hence there is a need to value the legal difference between the two terms to enhance corrective measures. The federal constitution defines the term extremism as “the active or the vocal opposition to our important principles, which comprises of the rule of law, democracy, individual liberty in addition to the tolerance and adherence to mutual respect of varied faiths and beliefs” (White, 2014). Extremism is also viewed as the tendency to abide by views as well as actions from a political basis. From a constitutional perspective, extremism is facilitated by</w:t>
      </w:r>
      <w:r w:rsidR="009B4E78">
        <w:rPr>
          <w:rFonts w:ascii="Times New Roman" w:hAnsi="Times New Roman" w:cs="Times New Roman"/>
          <w:color w:val="000000" w:themeColor="text1"/>
          <w:sz w:val="24"/>
          <w:szCs w:val="24"/>
        </w:rPr>
        <w:t xml:space="preserve"> the</w:t>
      </w:r>
      <w:r w:rsidRPr="00BB681F">
        <w:rPr>
          <w:rFonts w:ascii="Times New Roman" w:hAnsi="Times New Roman" w:cs="Times New Roman"/>
          <w:color w:val="000000" w:themeColor="text1"/>
          <w:sz w:val="24"/>
          <w:szCs w:val="24"/>
        </w:rPr>
        <w:t xml:space="preserve"> increase</w:t>
      </w:r>
      <w:r w:rsidR="009B4E78">
        <w:rPr>
          <w:rFonts w:ascii="Times New Roman" w:hAnsi="Times New Roman" w:cs="Times New Roman"/>
          <w:color w:val="000000" w:themeColor="text1"/>
          <w:sz w:val="24"/>
          <w:szCs w:val="24"/>
        </w:rPr>
        <w:t>s</w:t>
      </w:r>
      <w:r w:rsidRPr="00BB681F">
        <w:rPr>
          <w:rFonts w:ascii="Times New Roman" w:hAnsi="Times New Roman" w:cs="Times New Roman"/>
          <w:color w:val="000000" w:themeColor="text1"/>
          <w:sz w:val="24"/>
          <w:szCs w:val="24"/>
        </w:rPr>
        <w:t xml:space="preserve"> reinforcing of human rights. These include</w:t>
      </w:r>
      <w:r w:rsidR="009B4E78">
        <w:rPr>
          <w:rFonts w:ascii="Times New Roman" w:hAnsi="Times New Roman" w:cs="Times New Roman"/>
          <w:color w:val="000000" w:themeColor="text1"/>
          <w:sz w:val="24"/>
          <w:szCs w:val="24"/>
        </w:rPr>
        <w:t>;</w:t>
      </w:r>
      <w:r w:rsidRPr="00BB681F">
        <w:rPr>
          <w:rFonts w:ascii="Times New Roman" w:hAnsi="Times New Roman" w:cs="Times New Roman"/>
          <w:color w:val="000000" w:themeColor="text1"/>
          <w:sz w:val="24"/>
          <w:szCs w:val="24"/>
        </w:rPr>
        <w:t xml:space="preserve"> the presence of freedom of expression which greatly empowers extremisms. This policy gives the individual a lot </w:t>
      </w:r>
      <w:r w:rsidR="009B4E78">
        <w:rPr>
          <w:rFonts w:ascii="Times New Roman" w:hAnsi="Times New Roman" w:cs="Times New Roman"/>
          <w:color w:val="000000" w:themeColor="text1"/>
          <w:sz w:val="24"/>
          <w:szCs w:val="24"/>
        </w:rPr>
        <w:t>of power to deliver hate speech</w:t>
      </w:r>
      <w:r w:rsidRPr="00BB681F">
        <w:rPr>
          <w:rFonts w:ascii="Times New Roman" w:hAnsi="Times New Roman" w:cs="Times New Roman"/>
          <w:color w:val="000000" w:themeColor="text1"/>
          <w:sz w:val="24"/>
          <w:szCs w:val="24"/>
        </w:rPr>
        <w:t>. Extremism is viewed the</w:t>
      </w:r>
      <w:r w:rsidR="009B4E78">
        <w:rPr>
          <w:rFonts w:ascii="Times New Roman" w:hAnsi="Times New Roman" w:cs="Times New Roman"/>
          <w:color w:val="000000" w:themeColor="text1"/>
          <w:sz w:val="24"/>
          <w:szCs w:val="24"/>
        </w:rPr>
        <w:t xml:space="preserve"> breeding ground for terrorism </w:t>
      </w:r>
      <w:r w:rsidRPr="00BB681F">
        <w:rPr>
          <w:rFonts w:ascii="Times New Roman" w:hAnsi="Times New Roman" w:cs="Times New Roman"/>
          <w:color w:val="000000" w:themeColor="text1"/>
          <w:sz w:val="24"/>
          <w:szCs w:val="24"/>
        </w:rPr>
        <w:t xml:space="preserve">through the proliferation of extremist ideologies via target application (Gibbs, 2018). </w:t>
      </w:r>
      <w:r w:rsidRPr="00BB681F">
        <w:rPr>
          <w:rFonts w:ascii="Times New Roman" w:hAnsi="Times New Roman" w:cs="Times New Roman"/>
          <w:color w:val="000000" w:themeColor="text1"/>
          <w:sz w:val="24"/>
          <w:szCs w:val="24"/>
        </w:rPr>
        <w:lastRenderedPageBreak/>
        <w:t>From a constitutional perspective, effects of extremism can be combated through encouraging democracy while emphasizing o</w:t>
      </w:r>
      <w:r w:rsidR="009B4E78">
        <w:rPr>
          <w:rFonts w:ascii="Times New Roman" w:hAnsi="Times New Roman" w:cs="Times New Roman"/>
          <w:color w:val="000000" w:themeColor="text1"/>
          <w:sz w:val="24"/>
          <w:szCs w:val="24"/>
        </w:rPr>
        <w:t>n the rule of law supported through</w:t>
      </w:r>
      <w:r w:rsidRPr="00BB681F">
        <w:rPr>
          <w:rFonts w:ascii="Times New Roman" w:hAnsi="Times New Roman" w:cs="Times New Roman"/>
          <w:color w:val="000000" w:themeColor="text1"/>
          <w:sz w:val="24"/>
          <w:szCs w:val="24"/>
        </w:rPr>
        <w:t xml:space="preserve"> enactment of policies which are primarily meant for controlling extremism. Counter-extremism is also performed through the taking laws that restrict the right to freedoms of expression. </w:t>
      </w:r>
    </w:p>
    <w:p w:rsidR="00BB681F" w:rsidRPr="00BB681F" w:rsidRDefault="00BB681F" w:rsidP="00BB681F">
      <w:pPr>
        <w:spacing w:line="480" w:lineRule="auto"/>
        <w:ind w:firstLine="720"/>
        <w:rPr>
          <w:rFonts w:ascii="Times New Roman" w:hAnsi="Times New Roman" w:cs="Times New Roman"/>
          <w:color w:val="000000" w:themeColor="text1"/>
          <w:sz w:val="24"/>
          <w:szCs w:val="24"/>
        </w:rPr>
      </w:pPr>
      <w:r w:rsidRPr="00BB681F">
        <w:rPr>
          <w:rFonts w:ascii="Times New Roman" w:hAnsi="Times New Roman" w:cs="Times New Roman"/>
          <w:color w:val="000000" w:themeColor="text1"/>
          <w:sz w:val="24"/>
          <w:szCs w:val="24"/>
        </w:rPr>
        <w:t>On the other hand, the constitution defines terrorism as a “deliberate, diplomatically driven violence performed alongside citizen targets by sub national groups” (White, 2014). In other words, terrorism uses violence in emphasis for political and ideological objectives. Arguably, terrorism is seen as an action that influences the conduct of government through destruction, kidnapping as well as assassination. Constitutionally, terrorism is said to take place primarily external to the territorial jurisdiction of the United States and along its boundaries. Terrorism is normally accomplished by means of persons and perpetrators who operate from the asylum (Gibbs, 2018). Terrorism has far-reaching consequences from a constitutional perspective, and it can facilitate more punitive punishments which involve capital punishment to the suspected individual or long-term rehabilitation of terrorists.</w:t>
      </w:r>
    </w:p>
    <w:p w:rsidR="00BB681F" w:rsidRPr="00BB681F" w:rsidRDefault="00BB681F" w:rsidP="00BB681F">
      <w:pPr>
        <w:spacing w:line="480" w:lineRule="auto"/>
        <w:ind w:firstLine="720"/>
        <w:jc w:val="center"/>
        <w:rPr>
          <w:rFonts w:ascii="Times New Roman" w:hAnsi="Times New Roman" w:cs="Times New Roman"/>
          <w:b/>
          <w:color w:val="000000" w:themeColor="text1"/>
          <w:sz w:val="24"/>
          <w:szCs w:val="24"/>
        </w:rPr>
      </w:pPr>
      <w:r w:rsidRPr="00BB681F">
        <w:rPr>
          <w:rFonts w:ascii="Times New Roman" w:hAnsi="Times New Roman" w:cs="Times New Roman"/>
          <w:b/>
          <w:color w:val="000000" w:themeColor="text1"/>
          <w:sz w:val="24"/>
          <w:szCs w:val="24"/>
        </w:rPr>
        <w:t>Theoretical difference between extremism and terrorism.</w:t>
      </w:r>
    </w:p>
    <w:p w:rsidR="00BB681F" w:rsidRPr="00BB681F" w:rsidRDefault="00BB681F" w:rsidP="00BB681F">
      <w:pPr>
        <w:spacing w:line="480" w:lineRule="auto"/>
        <w:ind w:firstLine="720"/>
        <w:rPr>
          <w:rFonts w:ascii="Times New Roman" w:hAnsi="Times New Roman" w:cs="Times New Roman"/>
          <w:color w:val="000000" w:themeColor="text1"/>
          <w:sz w:val="24"/>
          <w:szCs w:val="24"/>
        </w:rPr>
      </w:pPr>
      <w:r w:rsidRPr="00BB681F">
        <w:rPr>
          <w:rFonts w:ascii="Times New Roman" w:hAnsi="Times New Roman" w:cs="Times New Roman"/>
          <w:color w:val="000000" w:themeColor="text1"/>
          <w:sz w:val="24"/>
          <w:szCs w:val="24"/>
        </w:rPr>
        <w:t xml:space="preserve">Theorists define extremism as a practice that arises from beliefs concerning the acceptability of aggression towards the group. Extremism is a habit of viewing opponents and criticizing them as essentially evil (White, 2014). Extremism also implies the tendency to substitute coercion for </w:t>
      </w:r>
      <w:r>
        <w:rPr>
          <w:rFonts w:ascii="Times New Roman" w:hAnsi="Times New Roman" w:cs="Times New Roman"/>
          <w:color w:val="000000" w:themeColor="text1"/>
          <w:sz w:val="24"/>
          <w:szCs w:val="24"/>
        </w:rPr>
        <w:t>argument.</w:t>
      </w:r>
      <w:r w:rsidRPr="00BB681F">
        <w:rPr>
          <w:rFonts w:ascii="Times New Roman" w:hAnsi="Times New Roman" w:cs="Times New Roman"/>
          <w:color w:val="000000" w:themeColor="text1"/>
          <w:sz w:val="24"/>
          <w:szCs w:val="24"/>
        </w:rPr>
        <w:t xml:space="preserve"> The term extremism traces its origin from the statements of the ‘theory of the state.’ It </w:t>
      </w:r>
      <w:r w:rsidR="009B4E78">
        <w:rPr>
          <w:rFonts w:ascii="Times New Roman" w:hAnsi="Times New Roman" w:cs="Times New Roman"/>
          <w:color w:val="000000" w:themeColor="text1"/>
          <w:sz w:val="24"/>
          <w:szCs w:val="24"/>
        </w:rPr>
        <w:t xml:space="preserve">is </w:t>
      </w:r>
      <w:r w:rsidRPr="00BB681F">
        <w:rPr>
          <w:rFonts w:ascii="Times New Roman" w:hAnsi="Times New Roman" w:cs="Times New Roman"/>
          <w:color w:val="000000" w:themeColor="text1"/>
          <w:sz w:val="24"/>
          <w:szCs w:val="24"/>
        </w:rPr>
        <w:t>perceived that the term ‘extremist’ and ‘extremism’ were first used in England to show political progress. The terms were fi</w:t>
      </w:r>
      <w:r w:rsidR="009B4E78">
        <w:rPr>
          <w:rFonts w:ascii="Times New Roman" w:hAnsi="Times New Roman" w:cs="Times New Roman"/>
          <w:color w:val="000000" w:themeColor="text1"/>
          <w:sz w:val="24"/>
          <w:szCs w:val="24"/>
        </w:rPr>
        <w:t>rst used in the USA during the Civil W</w:t>
      </w:r>
      <w:r w:rsidRPr="00BB681F">
        <w:rPr>
          <w:rFonts w:ascii="Times New Roman" w:hAnsi="Times New Roman" w:cs="Times New Roman"/>
          <w:color w:val="000000" w:themeColor="text1"/>
          <w:sz w:val="24"/>
          <w:szCs w:val="24"/>
        </w:rPr>
        <w:t xml:space="preserve">ar to refer to the two opposing groups which was caused by ideological differences accounting from President Lincoln proposed actions (Gibbs, 2018). According to the theory of the state, </w:t>
      </w:r>
      <w:r w:rsidRPr="00BB681F">
        <w:rPr>
          <w:rFonts w:ascii="Times New Roman" w:hAnsi="Times New Roman" w:cs="Times New Roman"/>
          <w:color w:val="000000" w:themeColor="text1"/>
          <w:sz w:val="24"/>
          <w:szCs w:val="24"/>
        </w:rPr>
        <w:lastRenderedPageBreak/>
        <w:t xml:space="preserve">extremism implies heightened dedication to extreme views and actions, which often brings the image of social behavior. </w:t>
      </w:r>
    </w:p>
    <w:p w:rsidR="00BB681F" w:rsidRPr="009B4E78" w:rsidRDefault="00BB681F" w:rsidP="009B4E78">
      <w:pPr>
        <w:spacing w:line="480" w:lineRule="auto"/>
        <w:ind w:firstLine="720"/>
        <w:rPr>
          <w:rFonts w:ascii="Times New Roman" w:hAnsi="Times New Roman" w:cs="Times New Roman"/>
          <w:color w:val="000000" w:themeColor="text1"/>
          <w:sz w:val="24"/>
          <w:szCs w:val="24"/>
        </w:rPr>
      </w:pPr>
      <w:r w:rsidRPr="00BB681F">
        <w:rPr>
          <w:rFonts w:ascii="Times New Roman" w:hAnsi="Times New Roman" w:cs="Times New Roman"/>
          <w:color w:val="000000" w:themeColor="text1"/>
          <w:sz w:val="24"/>
          <w:szCs w:val="24"/>
        </w:rPr>
        <w:t xml:space="preserve">From a theoretical point of view, terrorism implies the act of showing politically based violence as well as rebellion. Arguably, the main rationale for terrorists is to destroy </w:t>
      </w:r>
      <w:r w:rsidR="009B4E78">
        <w:rPr>
          <w:rFonts w:ascii="Times New Roman" w:hAnsi="Times New Roman" w:cs="Times New Roman"/>
          <w:color w:val="000000" w:themeColor="text1"/>
          <w:sz w:val="24"/>
          <w:szCs w:val="24"/>
        </w:rPr>
        <w:t>property and claim peoples’ lives</w:t>
      </w:r>
      <w:r w:rsidRPr="00BB681F">
        <w:rPr>
          <w:rFonts w:ascii="Times New Roman" w:hAnsi="Times New Roman" w:cs="Times New Roman"/>
          <w:color w:val="000000" w:themeColor="text1"/>
          <w:sz w:val="24"/>
          <w:szCs w:val="24"/>
        </w:rPr>
        <w:t xml:space="preserve"> for politically based assertions. From another point of view, terrorism is perceived as an alternative term for political violence. Theorists have also asserted that terrorism is a determined method of struggle for insurgency (White, 2014). O</w:t>
      </w:r>
      <w:r w:rsidR="009B4E78">
        <w:rPr>
          <w:rFonts w:ascii="Times New Roman" w:hAnsi="Times New Roman" w:cs="Times New Roman"/>
          <w:color w:val="000000" w:themeColor="text1"/>
          <w:sz w:val="24"/>
          <w:szCs w:val="24"/>
        </w:rPr>
        <w:t>ther scholars have defined terrorism as</w:t>
      </w:r>
      <w:r w:rsidRPr="00BB681F">
        <w:rPr>
          <w:rFonts w:ascii="Times New Roman" w:hAnsi="Times New Roman" w:cs="Times New Roman"/>
          <w:color w:val="000000" w:themeColor="text1"/>
          <w:sz w:val="24"/>
          <w:szCs w:val="24"/>
        </w:rPr>
        <w:t xml:space="preserve"> a type of weapons system that outlines the extent to which weapons have been used by deferent actors to fight for their desires. Terrorism is said to be a term used by the poor in a n</w:t>
      </w:r>
      <w:r w:rsidR="009B4E78">
        <w:rPr>
          <w:rFonts w:ascii="Times New Roman" w:hAnsi="Times New Roman" w:cs="Times New Roman"/>
          <w:color w:val="000000" w:themeColor="text1"/>
          <w:sz w:val="24"/>
          <w:szCs w:val="24"/>
        </w:rPr>
        <w:t>ation to facilitate and expedite</w:t>
      </w:r>
      <w:r w:rsidRPr="00BB681F">
        <w:rPr>
          <w:rFonts w:ascii="Times New Roman" w:hAnsi="Times New Roman" w:cs="Times New Roman"/>
          <w:color w:val="000000" w:themeColor="text1"/>
          <w:sz w:val="24"/>
          <w:szCs w:val="24"/>
        </w:rPr>
        <w:t xml:space="preserve"> change on a political basis (Gibbs, 2018). In terrorism, groups, personal and perpetrators orient themselves to do what they want and they end up victimizing people who are unwilling to take part in the undefined processes. Instrument theorists assert that terrorism is a deliberate choice pe</w:t>
      </w:r>
      <w:r w:rsidR="009B4E78">
        <w:rPr>
          <w:rFonts w:ascii="Times New Roman" w:hAnsi="Times New Roman" w:cs="Times New Roman"/>
          <w:color w:val="000000" w:themeColor="text1"/>
          <w:sz w:val="24"/>
          <w:szCs w:val="24"/>
        </w:rPr>
        <w:t xml:space="preserve">rformed by a political player. </w:t>
      </w:r>
      <w:r w:rsidRPr="00BB681F">
        <w:rPr>
          <w:rFonts w:ascii="Times New Roman" w:hAnsi="Times New Roman" w:cs="Times New Roman"/>
          <w:color w:val="000000" w:themeColor="text1"/>
          <w:sz w:val="24"/>
          <w:szCs w:val="24"/>
        </w:rPr>
        <w:t xml:space="preserve">These theoretical assertions imply that terrorism is hard to define since it has multiple dimensions all which tent to have an impact on the ideal society. The proper definition requires acute analysis from a theoretical angle on the phenomenon.   </w:t>
      </w:r>
    </w:p>
    <w:p w:rsidR="00BB681F" w:rsidRPr="00BB681F" w:rsidRDefault="00BB681F" w:rsidP="00BB681F">
      <w:pPr>
        <w:spacing w:line="480" w:lineRule="auto"/>
        <w:ind w:firstLine="720"/>
        <w:jc w:val="center"/>
        <w:rPr>
          <w:rFonts w:ascii="Times New Roman" w:hAnsi="Times New Roman" w:cs="Times New Roman"/>
          <w:b/>
          <w:color w:val="000000" w:themeColor="text1"/>
          <w:sz w:val="24"/>
          <w:szCs w:val="24"/>
        </w:rPr>
      </w:pPr>
      <w:r w:rsidRPr="00BB681F">
        <w:rPr>
          <w:rFonts w:ascii="Times New Roman" w:hAnsi="Times New Roman" w:cs="Times New Roman"/>
          <w:b/>
          <w:color w:val="000000" w:themeColor="text1"/>
          <w:sz w:val="24"/>
          <w:szCs w:val="24"/>
        </w:rPr>
        <w:t>Practical differences between extremist and terrorism.</w:t>
      </w:r>
    </w:p>
    <w:p w:rsidR="00BB681F" w:rsidRPr="00BB681F" w:rsidRDefault="00BB681F" w:rsidP="00BB681F">
      <w:pPr>
        <w:spacing w:line="480" w:lineRule="auto"/>
        <w:ind w:firstLine="720"/>
        <w:rPr>
          <w:rFonts w:ascii="Times New Roman" w:hAnsi="Times New Roman" w:cs="Times New Roman"/>
          <w:color w:val="000000" w:themeColor="text1"/>
          <w:sz w:val="24"/>
          <w:szCs w:val="24"/>
        </w:rPr>
      </w:pPr>
      <w:r w:rsidRPr="00BB681F">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re exist great practical differences</w:t>
      </w:r>
      <w:r w:rsidRPr="00BB681F">
        <w:rPr>
          <w:rFonts w:ascii="Times New Roman" w:hAnsi="Times New Roman" w:cs="Times New Roman"/>
          <w:color w:val="000000" w:themeColor="text1"/>
          <w:sz w:val="24"/>
          <w:szCs w:val="24"/>
        </w:rPr>
        <w:t xml:space="preserve"> between extremist and terrorism though they are used interchangeably from practical terms. Extremism is defined as a “predominant element of human behavior featured with an ideology that has limited efforts to facilitate the threshold for an act of terrorism” (LaFree &amp; Gruenewald, 2018). Practically, extremism is seen as an active activity subject to an ideology that pos</w:t>
      </w:r>
      <w:r w:rsidR="009B4E78">
        <w:rPr>
          <w:rFonts w:ascii="Times New Roman" w:hAnsi="Times New Roman" w:cs="Times New Roman"/>
          <w:color w:val="000000" w:themeColor="text1"/>
          <w:sz w:val="24"/>
          <w:szCs w:val="24"/>
        </w:rPr>
        <w:t>sibly accepts as well as justifies applicability o</w:t>
      </w:r>
      <w:r w:rsidRPr="00BB681F">
        <w:rPr>
          <w:rFonts w:ascii="Times New Roman" w:hAnsi="Times New Roman" w:cs="Times New Roman"/>
          <w:color w:val="000000" w:themeColor="text1"/>
          <w:sz w:val="24"/>
          <w:szCs w:val="24"/>
        </w:rPr>
        <w:t xml:space="preserve">f violence to attain a specified ideological goal. Active extremism is also viewed as an aspect of </w:t>
      </w:r>
      <w:r w:rsidRPr="00BB681F">
        <w:rPr>
          <w:rFonts w:ascii="Times New Roman" w:hAnsi="Times New Roman" w:cs="Times New Roman"/>
          <w:color w:val="000000" w:themeColor="text1"/>
          <w:sz w:val="24"/>
          <w:szCs w:val="24"/>
        </w:rPr>
        <w:lastRenderedPageBreak/>
        <w:t xml:space="preserve">demonstrating unacceptable character via the means of expressing standpoints to insight other actors to engage in terrorist activities. </w:t>
      </w:r>
    </w:p>
    <w:p w:rsidR="00BB681F" w:rsidRPr="00BB681F" w:rsidRDefault="00BB681F" w:rsidP="00BB681F">
      <w:pPr>
        <w:spacing w:line="480" w:lineRule="auto"/>
        <w:ind w:firstLine="720"/>
        <w:rPr>
          <w:rFonts w:ascii="Times New Roman" w:hAnsi="Times New Roman" w:cs="Times New Roman"/>
          <w:color w:val="000000" w:themeColor="text1"/>
          <w:sz w:val="24"/>
          <w:szCs w:val="24"/>
        </w:rPr>
      </w:pPr>
      <w:r w:rsidRPr="00BB681F">
        <w:rPr>
          <w:rFonts w:ascii="Times New Roman" w:hAnsi="Times New Roman" w:cs="Times New Roman"/>
          <w:color w:val="000000" w:themeColor="text1"/>
          <w:sz w:val="24"/>
          <w:szCs w:val="24"/>
        </w:rPr>
        <w:t>On the other hand, terrorism in practical terms differs from extremism. It implies the act of engaging in activity that threatens human life. The act appears to influence the rule of law of a government th</w:t>
      </w:r>
      <w:r w:rsidR="009B4E78">
        <w:rPr>
          <w:rFonts w:ascii="Times New Roman" w:hAnsi="Times New Roman" w:cs="Times New Roman"/>
          <w:color w:val="000000" w:themeColor="text1"/>
          <w:sz w:val="24"/>
          <w:szCs w:val="24"/>
        </w:rPr>
        <w:t>rough intimidating</w:t>
      </w:r>
      <w:r w:rsidRPr="00BB681F">
        <w:rPr>
          <w:rFonts w:ascii="Times New Roman" w:hAnsi="Times New Roman" w:cs="Times New Roman"/>
          <w:color w:val="000000" w:themeColor="text1"/>
          <w:sz w:val="24"/>
          <w:szCs w:val="24"/>
        </w:rPr>
        <w:t xml:space="preserve"> ci</w:t>
      </w:r>
      <w:r w:rsidR="009B4E78">
        <w:rPr>
          <w:rFonts w:ascii="Times New Roman" w:hAnsi="Times New Roman" w:cs="Times New Roman"/>
          <w:color w:val="000000" w:themeColor="text1"/>
          <w:sz w:val="24"/>
          <w:szCs w:val="24"/>
        </w:rPr>
        <w:t xml:space="preserve">vilian population, or challenging the </w:t>
      </w:r>
      <w:r w:rsidRPr="00BB681F">
        <w:rPr>
          <w:rFonts w:ascii="Times New Roman" w:hAnsi="Times New Roman" w:cs="Times New Roman"/>
          <w:color w:val="000000" w:themeColor="text1"/>
          <w:sz w:val="24"/>
          <w:szCs w:val="24"/>
        </w:rPr>
        <w:t xml:space="preserve">conduct of government (Martin, 2017). It is the aspect of making an effort to disrupt bombing activities aimed at threatening the human life and </w:t>
      </w:r>
      <w:r w:rsidR="009B4E78">
        <w:rPr>
          <w:rFonts w:ascii="Times New Roman" w:hAnsi="Times New Roman" w:cs="Times New Roman"/>
          <w:color w:val="000000" w:themeColor="text1"/>
          <w:sz w:val="24"/>
          <w:szCs w:val="24"/>
        </w:rPr>
        <w:t>t</w:t>
      </w:r>
      <w:r w:rsidRPr="00BB681F">
        <w:rPr>
          <w:rFonts w:ascii="Times New Roman" w:hAnsi="Times New Roman" w:cs="Times New Roman"/>
          <w:color w:val="000000" w:themeColor="text1"/>
          <w:sz w:val="24"/>
          <w:szCs w:val="24"/>
        </w:rPr>
        <w:t>hat to security personnel.</w:t>
      </w:r>
    </w:p>
    <w:p w:rsidR="00BB681F" w:rsidRPr="00BB681F" w:rsidRDefault="00BB681F" w:rsidP="00BB681F">
      <w:pPr>
        <w:spacing w:line="480" w:lineRule="auto"/>
        <w:ind w:firstLine="720"/>
        <w:jc w:val="center"/>
        <w:rPr>
          <w:rFonts w:ascii="Times New Roman" w:hAnsi="Times New Roman" w:cs="Times New Roman"/>
          <w:color w:val="000000" w:themeColor="text1"/>
          <w:sz w:val="24"/>
          <w:szCs w:val="24"/>
        </w:rPr>
      </w:pPr>
      <w:r w:rsidRPr="00BB681F">
        <w:rPr>
          <w:rFonts w:ascii="Times New Roman" w:hAnsi="Times New Roman" w:cs="Times New Roman"/>
          <w:b/>
          <w:color w:val="000000" w:themeColor="text1"/>
          <w:sz w:val="24"/>
          <w:szCs w:val="24"/>
        </w:rPr>
        <w:t>Conclusion</w:t>
      </w:r>
      <w:r w:rsidRPr="00BB681F">
        <w:rPr>
          <w:rFonts w:ascii="Times New Roman" w:hAnsi="Times New Roman" w:cs="Times New Roman"/>
          <w:color w:val="000000" w:themeColor="text1"/>
          <w:sz w:val="24"/>
          <w:szCs w:val="24"/>
        </w:rPr>
        <w:t>.</w:t>
      </w:r>
    </w:p>
    <w:p w:rsidR="00BB681F" w:rsidRPr="00BB681F" w:rsidRDefault="00BB681F" w:rsidP="00BB681F">
      <w:pPr>
        <w:spacing w:line="480" w:lineRule="auto"/>
        <w:ind w:firstLine="720"/>
        <w:rPr>
          <w:rFonts w:ascii="Times New Roman" w:hAnsi="Times New Roman" w:cs="Times New Roman"/>
          <w:color w:val="000000" w:themeColor="text1"/>
          <w:sz w:val="24"/>
          <w:szCs w:val="24"/>
        </w:rPr>
      </w:pPr>
      <w:r w:rsidRPr="00BB681F">
        <w:rPr>
          <w:rFonts w:ascii="Times New Roman" w:hAnsi="Times New Roman" w:cs="Times New Roman"/>
          <w:color w:val="000000" w:themeColor="text1"/>
          <w:sz w:val="24"/>
          <w:szCs w:val="24"/>
        </w:rPr>
        <w:t>In summation, extremisms and terrorism are the two core threat</w:t>
      </w:r>
      <w:r w:rsidR="009B4E78">
        <w:rPr>
          <w:rFonts w:ascii="Times New Roman" w:hAnsi="Times New Roman" w:cs="Times New Roman"/>
          <w:color w:val="000000" w:themeColor="text1"/>
          <w:sz w:val="24"/>
          <w:szCs w:val="24"/>
        </w:rPr>
        <w:t>s</w:t>
      </w:r>
      <w:r w:rsidRPr="00BB681F">
        <w:rPr>
          <w:rFonts w:ascii="Times New Roman" w:hAnsi="Times New Roman" w:cs="Times New Roman"/>
          <w:color w:val="000000" w:themeColor="text1"/>
          <w:sz w:val="24"/>
          <w:szCs w:val="24"/>
        </w:rPr>
        <w:t xml:space="preserve"> to the wellness of every societ</w:t>
      </w:r>
      <w:r w:rsidR="009B4E78">
        <w:rPr>
          <w:rFonts w:ascii="Times New Roman" w:hAnsi="Times New Roman" w:cs="Times New Roman"/>
          <w:color w:val="000000" w:themeColor="text1"/>
          <w:sz w:val="24"/>
          <w:szCs w:val="24"/>
        </w:rPr>
        <w:t>y and the world as a whole. Though</w:t>
      </w:r>
      <w:r w:rsidRPr="00BB681F">
        <w:rPr>
          <w:rFonts w:ascii="Times New Roman" w:hAnsi="Times New Roman" w:cs="Times New Roman"/>
          <w:color w:val="000000" w:themeColor="text1"/>
          <w:sz w:val="24"/>
          <w:szCs w:val="24"/>
        </w:rPr>
        <w:t xml:space="preserve"> the two terms are very different, they serve interchangeably. Extremism provides a growing insight, and hence it is the ideal cause of terrorist activities. The two elements can also be seen as a sign to political communication possibly where a political change is mandatory (Martin, 2017). Due to the detrimental nature of extremism and terrorism to a community or a nation, counter approaches should be put in place </w:t>
      </w:r>
      <w:r w:rsidR="009B4E78">
        <w:rPr>
          <w:rFonts w:ascii="Times New Roman" w:hAnsi="Times New Roman" w:cs="Times New Roman"/>
          <w:color w:val="000000" w:themeColor="text1"/>
          <w:sz w:val="24"/>
          <w:szCs w:val="24"/>
        </w:rPr>
        <w:t>to ensure collective mitigation of the</w:t>
      </w:r>
      <w:r w:rsidRPr="00BB681F">
        <w:rPr>
          <w:rFonts w:ascii="Times New Roman" w:hAnsi="Times New Roman" w:cs="Times New Roman"/>
          <w:color w:val="000000" w:themeColor="text1"/>
          <w:sz w:val="24"/>
          <w:szCs w:val="24"/>
        </w:rPr>
        <w:t xml:space="preserve"> attached threats.</w:t>
      </w:r>
    </w:p>
    <w:p w:rsidR="009B4E78" w:rsidRDefault="009B4E78" w:rsidP="00BB681F">
      <w:pPr>
        <w:spacing w:line="480" w:lineRule="auto"/>
        <w:jc w:val="center"/>
        <w:rPr>
          <w:rFonts w:ascii="Times New Roman" w:hAnsi="Times New Roman" w:cs="Times New Roman"/>
          <w:color w:val="000000" w:themeColor="text1"/>
          <w:sz w:val="24"/>
          <w:szCs w:val="24"/>
        </w:rPr>
      </w:pPr>
    </w:p>
    <w:p w:rsidR="009B4E78" w:rsidRDefault="009B4E78" w:rsidP="00BB681F">
      <w:pPr>
        <w:spacing w:line="480" w:lineRule="auto"/>
        <w:jc w:val="center"/>
        <w:rPr>
          <w:rFonts w:ascii="Times New Roman" w:hAnsi="Times New Roman" w:cs="Times New Roman"/>
          <w:color w:val="000000" w:themeColor="text1"/>
          <w:sz w:val="24"/>
          <w:szCs w:val="24"/>
        </w:rPr>
      </w:pPr>
    </w:p>
    <w:p w:rsidR="009B4E78" w:rsidRDefault="009B4E78" w:rsidP="00BB681F">
      <w:pPr>
        <w:spacing w:line="480" w:lineRule="auto"/>
        <w:jc w:val="center"/>
        <w:rPr>
          <w:rFonts w:ascii="Times New Roman" w:hAnsi="Times New Roman" w:cs="Times New Roman"/>
          <w:color w:val="000000" w:themeColor="text1"/>
          <w:sz w:val="24"/>
          <w:szCs w:val="24"/>
        </w:rPr>
      </w:pPr>
    </w:p>
    <w:p w:rsidR="009B4E78" w:rsidRDefault="009B4E78" w:rsidP="00BB681F">
      <w:pPr>
        <w:spacing w:line="480" w:lineRule="auto"/>
        <w:jc w:val="center"/>
        <w:rPr>
          <w:rFonts w:ascii="Times New Roman" w:hAnsi="Times New Roman" w:cs="Times New Roman"/>
          <w:color w:val="000000" w:themeColor="text1"/>
          <w:sz w:val="24"/>
          <w:szCs w:val="24"/>
        </w:rPr>
      </w:pPr>
    </w:p>
    <w:p w:rsidR="009B4E78" w:rsidRDefault="009B4E78" w:rsidP="00ED1AAC">
      <w:pPr>
        <w:spacing w:line="480" w:lineRule="auto"/>
        <w:rPr>
          <w:rFonts w:ascii="Times New Roman" w:hAnsi="Times New Roman" w:cs="Times New Roman"/>
          <w:color w:val="000000" w:themeColor="text1"/>
          <w:sz w:val="24"/>
          <w:szCs w:val="24"/>
        </w:rPr>
      </w:pPr>
    </w:p>
    <w:p w:rsidR="009B4E78" w:rsidRDefault="009B4E78" w:rsidP="00BB681F">
      <w:pPr>
        <w:spacing w:line="480" w:lineRule="auto"/>
        <w:jc w:val="center"/>
        <w:rPr>
          <w:rFonts w:ascii="Times New Roman" w:hAnsi="Times New Roman" w:cs="Times New Roman"/>
          <w:color w:val="000000" w:themeColor="text1"/>
          <w:sz w:val="24"/>
          <w:szCs w:val="24"/>
        </w:rPr>
      </w:pPr>
    </w:p>
    <w:p w:rsidR="009B4E78" w:rsidRDefault="009B4E78" w:rsidP="00BB681F">
      <w:pPr>
        <w:spacing w:line="480" w:lineRule="auto"/>
        <w:jc w:val="center"/>
        <w:rPr>
          <w:rFonts w:ascii="Times New Roman" w:hAnsi="Times New Roman" w:cs="Times New Roman"/>
          <w:color w:val="000000" w:themeColor="text1"/>
          <w:sz w:val="24"/>
          <w:szCs w:val="24"/>
        </w:rPr>
      </w:pPr>
    </w:p>
    <w:p w:rsidR="00BB681F" w:rsidRPr="00BB681F" w:rsidRDefault="00BB681F" w:rsidP="00BB681F">
      <w:pPr>
        <w:spacing w:line="480" w:lineRule="auto"/>
        <w:jc w:val="center"/>
        <w:rPr>
          <w:rFonts w:ascii="Times New Roman" w:hAnsi="Times New Roman" w:cs="Times New Roman"/>
          <w:color w:val="000000" w:themeColor="text1"/>
          <w:sz w:val="24"/>
          <w:szCs w:val="24"/>
        </w:rPr>
      </w:pPr>
      <w:r w:rsidRPr="00BB681F">
        <w:rPr>
          <w:rFonts w:ascii="Times New Roman" w:hAnsi="Times New Roman" w:cs="Times New Roman"/>
          <w:color w:val="000000" w:themeColor="text1"/>
          <w:sz w:val="24"/>
          <w:szCs w:val="24"/>
        </w:rPr>
        <w:t>References.</w:t>
      </w:r>
    </w:p>
    <w:p w:rsidR="00BB681F" w:rsidRPr="00BB681F" w:rsidRDefault="00BB681F" w:rsidP="00BB681F">
      <w:pPr>
        <w:spacing w:line="480" w:lineRule="auto"/>
        <w:ind w:left="720" w:hanging="720"/>
        <w:rPr>
          <w:rFonts w:ascii="Times New Roman" w:hAnsi="Times New Roman" w:cs="Times New Roman"/>
          <w:color w:val="000000" w:themeColor="text1"/>
          <w:sz w:val="24"/>
          <w:szCs w:val="24"/>
          <w:shd w:val="clear" w:color="auto" w:fill="FFFFFF"/>
        </w:rPr>
      </w:pPr>
      <w:r w:rsidRPr="00BB681F">
        <w:rPr>
          <w:rFonts w:ascii="Times New Roman" w:hAnsi="Times New Roman" w:cs="Times New Roman"/>
          <w:color w:val="000000" w:themeColor="text1"/>
          <w:sz w:val="24"/>
          <w:szCs w:val="24"/>
          <w:shd w:val="clear" w:color="auto" w:fill="FFFFFF"/>
        </w:rPr>
        <w:t>Abbas, A. E., Tambe, M., &amp; Von Winterfeldt, D. (Eds.). (2017). </w:t>
      </w:r>
      <w:r w:rsidRPr="00BB681F">
        <w:rPr>
          <w:rFonts w:ascii="Times New Roman" w:hAnsi="Times New Roman" w:cs="Times New Roman"/>
          <w:i/>
          <w:iCs/>
          <w:color w:val="000000" w:themeColor="text1"/>
          <w:sz w:val="24"/>
          <w:szCs w:val="24"/>
          <w:shd w:val="clear" w:color="auto" w:fill="FFFFFF"/>
        </w:rPr>
        <w:t>Improving Homeland Security Decisions</w:t>
      </w:r>
      <w:r w:rsidRPr="00BB681F">
        <w:rPr>
          <w:rFonts w:ascii="Times New Roman" w:hAnsi="Times New Roman" w:cs="Times New Roman"/>
          <w:color w:val="000000" w:themeColor="text1"/>
          <w:sz w:val="24"/>
          <w:szCs w:val="24"/>
          <w:shd w:val="clear" w:color="auto" w:fill="FFFFFF"/>
        </w:rPr>
        <w:t>. Cambridge University Press.</w:t>
      </w:r>
    </w:p>
    <w:p w:rsidR="00BB681F" w:rsidRPr="00BB681F" w:rsidRDefault="00BB681F" w:rsidP="00BB681F">
      <w:pPr>
        <w:spacing w:line="480" w:lineRule="auto"/>
        <w:ind w:left="720" w:hanging="720"/>
        <w:rPr>
          <w:rFonts w:ascii="Times New Roman" w:hAnsi="Times New Roman" w:cs="Times New Roman"/>
          <w:color w:val="000000" w:themeColor="text1"/>
          <w:sz w:val="24"/>
          <w:szCs w:val="24"/>
          <w:shd w:val="clear" w:color="auto" w:fill="FFFFFF"/>
        </w:rPr>
      </w:pPr>
      <w:r w:rsidRPr="00BB681F">
        <w:rPr>
          <w:rFonts w:ascii="Times New Roman" w:hAnsi="Times New Roman" w:cs="Times New Roman"/>
          <w:color w:val="000000" w:themeColor="text1"/>
          <w:sz w:val="24"/>
          <w:szCs w:val="24"/>
          <w:shd w:val="clear" w:color="auto" w:fill="FFFFFF"/>
        </w:rPr>
        <w:t>Borum, R., &amp; Neer, T. (2017). Terrorism and Violent Extremism. In </w:t>
      </w:r>
      <w:r w:rsidRPr="00BB681F">
        <w:rPr>
          <w:rFonts w:ascii="Times New Roman" w:hAnsi="Times New Roman" w:cs="Times New Roman"/>
          <w:i/>
          <w:iCs/>
          <w:color w:val="000000" w:themeColor="text1"/>
          <w:sz w:val="24"/>
          <w:szCs w:val="24"/>
          <w:shd w:val="clear" w:color="auto" w:fill="FFFFFF"/>
        </w:rPr>
        <w:t>Handbook of Behavioral Criminology</w:t>
      </w:r>
      <w:r w:rsidRPr="00BB681F">
        <w:rPr>
          <w:rFonts w:ascii="Times New Roman" w:hAnsi="Times New Roman" w:cs="Times New Roman"/>
          <w:color w:val="000000" w:themeColor="text1"/>
          <w:sz w:val="24"/>
          <w:szCs w:val="24"/>
          <w:shd w:val="clear" w:color="auto" w:fill="FFFFFF"/>
        </w:rPr>
        <w:t> (pp. 729-745). Springer, Cham.</w:t>
      </w:r>
    </w:p>
    <w:p w:rsidR="00BB681F" w:rsidRPr="00BB681F" w:rsidRDefault="00BB681F" w:rsidP="00BB681F">
      <w:pPr>
        <w:spacing w:line="480" w:lineRule="auto"/>
        <w:ind w:left="720" w:hanging="720"/>
        <w:rPr>
          <w:rFonts w:ascii="Times New Roman" w:hAnsi="Times New Roman" w:cs="Times New Roman"/>
          <w:color w:val="000000" w:themeColor="text1"/>
          <w:sz w:val="24"/>
          <w:szCs w:val="24"/>
          <w:shd w:val="clear" w:color="auto" w:fill="FFFFFF"/>
        </w:rPr>
      </w:pPr>
      <w:r w:rsidRPr="00BB681F">
        <w:rPr>
          <w:rFonts w:ascii="Times New Roman" w:hAnsi="Times New Roman" w:cs="Times New Roman"/>
          <w:color w:val="000000" w:themeColor="text1"/>
          <w:sz w:val="24"/>
          <w:szCs w:val="24"/>
          <w:shd w:val="clear" w:color="auto" w:fill="FFFFFF"/>
        </w:rPr>
        <w:t>Gibbs, J. C. (2018). Domestic Terrorism. </w:t>
      </w:r>
      <w:r w:rsidRPr="00BB681F">
        <w:rPr>
          <w:rFonts w:ascii="Times New Roman" w:hAnsi="Times New Roman" w:cs="Times New Roman"/>
          <w:i/>
          <w:iCs/>
          <w:color w:val="000000" w:themeColor="text1"/>
          <w:sz w:val="24"/>
          <w:szCs w:val="24"/>
          <w:shd w:val="clear" w:color="auto" w:fill="FFFFFF"/>
        </w:rPr>
        <w:t>Handbook of Security Science</w:t>
      </w:r>
      <w:r w:rsidRPr="00BB681F">
        <w:rPr>
          <w:rFonts w:ascii="Times New Roman" w:hAnsi="Times New Roman" w:cs="Times New Roman"/>
          <w:color w:val="000000" w:themeColor="text1"/>
          <w:sz w:val="24"/>
          <w:szCs w:val="24"/>
          <w:shd w:val="clear" w:color="auto" w:fill="FFFFFF"/>
        </w:rPr>
        <w:t>, 1-18.</w:t>
      </w:r>
    </w:p>
    <w:p w:rsidR="00BB681F" w:rsidRPr="00BB681F" w:rsidRDefault="00BB681F" w:rsidP="00BB681F">
      <w:pPr>
        <w:spacing w:line="480" w:lineRule="auto"/>
        <w:ind w:left="720" w:hanging="720"/>
        <w:rPr>
          <w:rFonts w:ascii="Times New Roman" w:hAnsi="Times New Roman" w:cs="Times New Roman"/>
          <w:color w:val="000000" w:themeColor="text1"/>
          <w:sz w:val="24"/>
          <w:szCs w:val="24"/>
          <w:shd w:val="clear" w:color="auto" w:fill="FFFFFF"/>
        </w:rPr>
      </w:pPr>
      <w:r w:rsidRPr="00BB681F">
        <w:rPr>
          <w:rFonts w:ascii="Times New Roman" w:hAnsi="Times New Roman" w:cs="Times New Roman"/>
          <w:color w:val="000000" w:themeColor="text1"/>
          <w:sz w:val="24"/>
          <w:szCs w:val="24"/>
          <w:shd w:val="clear" w:color="auto" w:fill="FFFFFF"/>
        </w:rPr>
        <w:t>LaFree, G., &amp; Gruenewald, J. (2018). The Intersection of Homicide, Terrorism, and Violent Extremism.</w:t>
      </w:r>
    </w:p>
    <w:p w:rsidR="00BB681F" w:rsidRPr="00BB681F" w:rsidRDefault="00BB681F" w:rsidP="00BB681F">
      <w:pPr>
        <w:spacing w:line="480" w:lineRule="auto"/>
        <w:ind w:left="720" w:hanging="720"/>
        <w:rPr>
          <w:rFonts w:ascii="Times New Roman" w:hAnsi="Times New Roman" w:cs="Times New Roman"/>
          <w:color w:val="000000" w:themeColor="text1"/>
          <w:sz w:val="24"/>
          <w:szCs w:val="24"/>
        </w:rPr>
      </w:pPr>
      <w:r w:rsidRPr="00BB681F">
        <w:rPr>
          <w:rFonts w:ascii="Times New Roman" w:hAnsi="Times New Roman" w:cs="Times New Roman"/>
          <w:color w:val="000000" w:themeColor="text1"/>
          <w:sz w:val="24"/>
          <w:szCs w:val="24"/>
          <w:shd w:val="clear" w:color="auto" w:fill="FFFFFF"/>
        </w:rPr>
        <w:t>Martin, G. (2017). </w:t>
      </w:r>
      <w:r w:rsidRPr="00BB681F">
        <w:rPr>
          <w:rFonts w:ascii="Times New Roman" w:hAnsi="Times New Roman" w:cs="Times New Roman"/>
          <w:i/>
          <w:iCs/>
          <w:color w:val="000000" w:themeColor="text1"/>
          <w:sz w:val="24"/>
          <w:szCs w:val="24"/>
          <w:shd w:val="clear" w:color="auto" w:fill="FFFFFF"/>
        </w:rPr>
        <w:t>Understanding terrorism: Challenges, perspectives, and issues</w:t>
      </w:r>
      <w:r w:rsidRPr="00BB681F">
        <w:rPr>
          <w:rFonts w:ascii="Times New Roman" w:hAnsi="Times New Roman" w:cs="Times New Roman"/>
          <w:color w:val="000000" w:themeColor="text1"/>
          <w:sz w:val="24"/>
          <w:szCs w:val="24"/>
          <w:shd w:val="clear" w:color="auto" w:fill="FFFFFF"/>
        </w:rPr>
        <w:t>. SAGE publications.</w:t>
      </w:r>
    </w:p>
    <w:p w:rsidR="00BB681F" w:rsidRPr="00BB681F" w:rsidRDefault="00BB681F" w:rsidP="00BB681F">
      <w:pPr>
        <w:spacing w:line="480" w:lineRule="auto"/>
        <w:ind w:left="720" w:hanging="720"/>
        <w:rPr>
          <w:rFonts w:ascii="Times New Roman" w:eastAsia="Times New Roman" w:hAnsi="Times New Roman" w:cs="Times New Roman"/>
          <w:color w:val="000000" w:themeColor="text1"/>
          <w:sz w:val="24"/>
          <w:szCs w:val="24"/>
        </w:rPr>
      </w:pPr>
      <w:r w:rsidRPr="00BB681F">
        <w:rPr>
          <w:rFonts w:ascii="Times New Roman" w:eastAsia="Times New Roman" w:hAnsi="Times New Roman" w:cs="Times New Roman"/>
          <w:color w:val="000000" w:themeColor="text1"/>
          <w:sz w:val="24"/>
          <w:szCs w:val="24"/>
        </w:rPr>
        <w:t>White, J. R. (2014). Terrorism and Homeland Security, 9th Edition. Wadsworth Cengage Learning.</w:t>
      </w:r>
    </w:p>
    <w:p w:rsidR="00BB681F" w:rsidRPr="00BB681F" w:rsidRDefault="00BB681F" w:rsidP="00BB681F">
      <w:pPr>
        <w:spacing w:after="0" w:line="480" w:lineRule="auto"/>
        <w:ind w:left="720" w:hanging="720"/>
        <w:rPr>
          <w:rFonts w:ascii="Times New Roman" w:eastAsia="Times New Roman" w:hAnsi="Times New Roman" w:cs="Times New Roman"/>
          <w:color w:val="000000" w:themeColor="text1"/>
          <w:sz w:val="24"/>
          <w:szCs w:val="24"/>
        </w:rPr>
      </w:pPr>
    </w:p>
    <w:sectPr w:rsidR="00BB681F" w:rsidRPr="00BB681F" w:rsidSect="00FA69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6937" w:rsidRDefault="00286937" w:rsidP="00FA6962">
      <w:pPr>
        <w:spacing w:after="0" w:line="240" w:lineRule="auto"/>
      </w:pPr>
      <w:r>
        <w:separator/>
      </w:r>
    </w:p>
  </w:endnote>
  <w:endnote w:type="continuationSeparator" w:id="1">
    <w:p w:rsidR="00286937" w:rsidRDefault="00286937" w:rsidP="00FA69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6937" w:rsidRDefault="00286937" w:rsidP="00FA6962">
      <w:pPr>
        <w:spacing w:after="0" w:line="240" w:lineRule="auto"/>
      </w:pPr>
      <w:r>
        <w:separator/>
      </w:r>
    </w:p>
  </w:footnote>
  <w:footnote w:type="continuationSeparator" w:id="1">
    <w:p w:rsidR="00286937" w:rsidRDefault="00286937" w:rsidP="00FA69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962" w:rsidRPr="00ED1AAC" w:rsidRDefault="00BB681F" w:rsidP="00FA6962">
    <w:pPr>
      <w:spacing w:line="480" w:lineRule="auto"/>
      <w:rPr>
        <w:rFonts w:ascii="Times New Roman" w:hAnsi="Times New Roman" w:cs="Times New Roman"/>
        <w:sz w:val="24"/>
        <w:szCs w:val="24"/>
      </w:rPr>
    </w:pPr>
    <w:r w:rsidRPr="00ED1AAC">
      <w:rPr>
        <w:rFonts w:ascii="Times New Roman" w:hAnsi="Times New Roman" w:cs="Times New Roman"/>
        <w:sz w:val="24"/>
        <w:szCs w:val="24"/>
      </w:rPr>
      <w:t xml:space="preserve">ESSAY QUESTIONS </w:t>
    </w:r>
    <w:r w:rsidRPr="00ED1AAC">
      <w:rPr>
        <w:rFonts w:ascii="Times New Roman" w:hAnsi="Times New Roman" w:cs="Times New Roman"/>
        <w:sz w:val="24"/>
        <w:szCs w:val="24"/>
      </w:rPr>
      <w:tab/>
    </w:r>
    <w:r w:rsidR="00FA6962" w:rsidRPr="00ED1AAC">
      <w:rPr>
        <w:rFonts w:ascii="Times New Roman" w:hAnsi="Times New Roman" w:cs="Times New Roman"/>
        <w:sz w:val="24"/>
        <w:szCs w:val="24"/>
      </w:rPr>
      <w:tab/>
    </w:r>
    <w:r w:rsidR="00FA6962" w:rsidRPr="00ED1AAC">
      <w:rPr>
        <w:rFonts w:ascii="Times New Roman" w:hAnsi="Times New Roman" w:cs="Times New Roman"/>
        <w:sz w:val="24"/>
        <w:szCs w:val="24"/>
      </w:rPr>
      <w:tab/>
    </w:r>
    <w:r w:rsidR="00FA6962" w:rsidRPr="00ED1AAC">
      <w:rPr>
        <w:rFonts w:ascii="Times New Roman" w:hAnsi="Times New Roman" w:cs="Times New Roman"/>
        <w:sz w:val="24"/>
        <w:szCs w:val="24"/>
      </w:rPr>
      <w:tab/>
    </w:r>
    <w:sdt>
      <w:sdtPr>
        <w:rPr>
          <w:rFonts w:ascii="Times New Roman" w:hAnsi="Times New Roman" w:cs="Times New Roman"/>
          <w:sz w:val="24"/>
          <w:szCs w:val="24"/>
        </w:rPr>
        <w:id w:val="-949316630"/>
        <w:docPartObj>
          <w:docPartGallery w:val="Page Numbers (Top of Page)"/>
          <w:docPartUnique/>
        </w:docPartObj>
      </w:sdtPr>
      <w:sdtEndPr>
        <w:rPr>
          <w:noProof/>
        </w:rPr>
      </w:sdtEndPr>
      <w:sdtContent>
        <w:r w:rsidRPr="00ED1AAC">
          <w:rPr>
            <w:rFonts w:ascii="Times New Roman" w:hAnsi="Times New Roman" w:cs="Times New Roman"/>
            <w:sz w:val="24"/>
            <w:szCs w:val="24"/>
          </w:rPr>
          <w:t xml:space="preserve">                                                                    </w:t>
        </w:r>
        <w:r w:rsidR="00426A07" w:rsidRPr="00ED1AAC">
          <w:rPr>
            <w:rFonts w:ascii="Times New Roman" w:hAnsi="Times New Roman" w:cs="Times New Roman"/>
            <w:sz w:val="24"/>
            <w:szCs w:val="24"/>
          </w:rPr>
          <w:fldChar w:fldCharType="begin"/>
        </w:r>
        <w:r w:rsidR="00FA6962" w:rsidRPr="00ED1AAC">
          <w:rPr>
            <w:rFonts w:ascii="Times New Roman" w:hAnsi="Times New Roman" w:cs="Times New Roman"/>
            <w:sz w:val="24"/>
            <w:szCs w:val="24"/>
          </w:rPr>
          <w:instrText xml:space="preserve"> PAGE   \* MERGEFORMAT </w:instrText>
        </w:r>
        <w:r w:rsidR="00426A07" w:rsidRPr="00ED1AAC">
          <w:rPr>
            <w:rFonts w:ascii="Times New Roman" w:hAnsi="Times New Roman" w:cs="Times New Roman"/>
            <w:sz w:val="24"/>
            <w:szCs w:val="24"/>
          </w:rPr>
          <w:fldChar w:fldCharType="separate"/>
        </w:r>
        <w:r w:rsidR="009779A1">
          <w:rPr>
            <w:rFonts w:ascii="Times New Roman" w:hAnsi="Times New Roman" w:cs="Times New Roman"/>
            <w:noProof/>
            <w:sz w:val="24"/>
            <w:szCs w:val="24"/>
          </w:rPr>
          <w:t>5</w:t>
        </w:r>
        <w:r w:rsidR="00426A07" w:rsidRPr="00ED1AA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962" w:rsidRPr="00FA6962" w:rsidRDefault="00FA6962" w:rsidP="00FA6962">
    <w:pPr>
      <w:spacing w:line="480" w:lineRule="auto"/>
      <w:rPr>
        <w:rFonts w:ascii="Times New Roman" w:hAnsi="Times New Roman" w:cs="Times New Roman"/>
        <w:sz w:val="24"/>
        <w:szCs w:val="24"/>
      </w:rPr>
    </w:pPr>
    <w:r w:rsidRPr="00FA6962">
      <w:rPr>
        <w:rFonts w:ascii="Times New Roman" w:hAnsi="Times New Roman" w:cs="Times New Roman"/>
        <w:sz w:val="24"/>
        <w:szCs w:val="24"/>
      </w:rPr>
      <w:t>Running Head:</w:t>
    </w:r>
    <w:r w:rsidR="00BB681F">
      <w:rPr>
        <w:rFonts w:ascii="Times New Roman" w:hAnsi="Times New Roman" w:cs="Times New Roman"/>
        <w:sz w:val="24"/>
        <w:szCs w:val="24"/>
      </w:rPr>
      <w:t xml:space="preserve"> ESSAY QUESTIONS </w:t>
    </w:r>
    <w:r w:rsidRPr="00FA6962">
      <w:rPr>
        <w:rFonts w:ascii="Times New Roman" w:hAnsi="Times New Roman" w:cs="Times New Roman"/>
        <w:sz w:val="24"/>
        <w:szCs w:val="24"/>
      </w:rPr>
      <w:tab/>
    </w:r>
    <w:sdt>
      <w:sdtPr>
        <w:rPr>
          <w:rFonts w:ascii="Times New Roman" w:hAnsi="Times New Roman" w:cs="Times New Roman"/>
          <w:sz w:val="24"/>
          <w:szCs w:val="24"/>
        </w:rPr>
        <w:id w:val="754170115"/>
        <w:docPartObj>
          <w:docPartGallery w:val="Page Numbers (Top of Page)"/>
          <w:docPartUnique/>
        </w:docPartObj>
      </w:sdtPr>
      <w:sdtEndPr>
        <w:rPr>
          <w:noProof/>
        </w:rPr>
      </w:sdtEndPr>
      <w:sdtContent>
        <w:r w:rsidR="00BB681F">
          <w:rPr>
            <w:rFonts w:ascii="Times New Roman" w:hAnsi="Times New Roman" w:cs="Times New Roman"/>
            <w:sz w:val="24"/>
            <w:szCs w:val="24"/>
          </w:rPr>
          <w:t xml:space="preserve">                                                                                  </w:t>
        </w:r>
        <w:r w:rsidR="00426A07" w:rsidRPr="00FA6962">
          <w:rPr>
            <w:rFonts w:ascii="Times New Roman" w:hAnsi="Times New Roman" w:cs="Times New Roman"/>
            <w:sz w:val="24"/>
            <w:szCs w:val="24"/>
          </w:rPr>
          <w:fldChar w:fldCharType="begin"/>
        </w:r>
        <w:r w:rsidRPr="00FA6962">
          <w:rPr>
            <w:rFonts w:ascii="Times New Roman" w:hAnsi="Times New Roman" w:cs="Times New Roman"/>
            <w:sz w:val="24"/>
            <w:szCs w:val="24"/>
          </w:rPr>
          <w:instrText xml:space="preserve"> PAGE   \* MERGEFORMAT </w:instrText>
        </w:r>
        <w:r w:rsidR="00426A07" w:rsidRPr="00FA6962">
          <w:rPr>
            <w:rFonts w:ascii="Times New Roman" w:hAnsi="Times New Roman" w:cs="Times New Roman"/>
            <w:sz w:val="24"/>
            <w:szCs w:val="24"/>
          </w:rPr>
          <w:fldChar w:fldCharType="separate"/>
        </w:r>
        <w:r w:rsidR="009779A1">
          <w:rPr>
            <w:rFonts w:ascii="Times New Roman" w:hAnsi="Times New Roman" w:cs="Times New Roman"/>
            <w:noProof/>
            <w:sz w:val="24"/>
            <w:szCs w:val="24"/>
          </w:rPr>
          <w:t>1</w:t>
        </w:r>
        <w:r w:rsidR="00426A07" w:rsidRPr="00FA696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C77A8"/>
    <w:rsid w:val="000020F8"/>
    <w:rsid w:val="00004933"/>
    <w:rsid w:val="00014E98"/>
    <w:rsid w:val="00062153"/>
    <w:rsid w:val="001C2502"/>
    <w:rsid w:val="00236005"/>
    <w:rsid w:val="00254844"/>
    <w:rsid w:val="002625AB"/>
    <w:rsid w:val="00286937"/>
    <w:rsid w:val="00300679"/>
    <w:rsid w:val="003271E8"/>
    <w:rsid w:val="00334A3E"/>
    <w:rsid w:val="00363CE0"/>
    <w:rsid w:val="003709DE"/>
    <w:rsid w:val="00383641"/>
    <w:rsid w:val="003861AC"/>
    <w:rsid w:val="00415FD7"/>
    <w:rsid w:val="00426A07"/>
    <w:rsid w:val="0042759E"/>
    <w:rsid w:val="00454334"/>
    <w:rsid w:val="0048771C"/>
    <w:rsid w:val="004C77A8"/>
    <w:rsid w:val="004D1DF1"/>
    <w:rsid w:val="004D30BE"/>
    <w:rsid w:val="004E2C8D"/>
    <w:rsid w:val="00516346"/>
    <w:rsid w:val="005A6EA0"/>
    <w:rsid w:val="00621A27"/>
    <w:rsid w:val="0063054D"/>
    <w:rsid w:val="00797386"/>
    <w:rsid w:val="007F7BDD"/>
    <w:rsid w:val="00805D8F"/>
    <w:rsid w:val="008225CA"/>
    <w:rsid w:val="00824DE6"/>
    <w:rsid w:val="00830607"/>
    <w:rsid w:val="008B0BEE"/>
    <w:rsid w:val="008F266D"/>
    <w:rsid w:val="00924514"/>
    <w:rsid w:val="009513BF"/>
    <w:rsid w:val="009779A1"/>
    <w:rsid w:val="009A7181"/>
    <w:rsid w:val="009B4E78"/>
    <w:rsid w:val="009C5FA6"/>
    <w:rsid w:val="009D5762"/>
    <w:rsid w:val="009F01EF"/>
    <w:rsid w:val="00A23ACC"/>
    <w:rsid w:val="00A24B6D"/>
    <w:rsid w:val="00A636DE"/>
    <w:rsid w:val="00AC2C0E"/>
    <w:rsid w:val="00AE2A39"/>
    <w:rsid w:val="00AE2CE3"/>
    <w:rsid w:val="00B11264"/>
    <w:rsid w:val="00B87E0E"/>
    <w:rsid w:val="00B97B49"/>
    <w:rsid w:val="00BB681F"/>
    <w:rsid w:val="00BC16DA"/>
    <w:rsid w:val="00BE2CD2"/>
    <w:rsid w:val="00C025D5"/>
    <w:rsid w:val="00C30989"/>
    <w:rsid w:val="00CD28C7"/>
    <w:rsid w:val="00CE4A5C"/>
    <w:rsid w:val="00D45FEE"/>
    <w:rsid w:val="00D820F1"/>
    <w:rsid w:val="00D86779"/>
    <w:rsid w:val="00E83854"/>
    <w:rsid w:val="00E8432F"/>
    <w:rsid w:val="00EA1D24"/>
    <w:rsid w:val="00ED1AAC"/>
    <w:rsid w:val="00F267E0"/>
    <w:rsid w:val="00F3482F"/>
    <w:rsid w:val="00F53E0D"/>
    <w:rsid w:val="00FA6962"/>
    <w:rsid w:val="00FB71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D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962"/>
  </w:style>
  <w:style w:type="paragraph" w:styleId="Footer">
    <w:name w:val="footer"/>
    <w:basedOn w:val="Normal"/>
    <w:link w:val="FooterChar"/>
    <w:uiPriority w:val="99"/>
    <w:unhideWhenUsed/>
    <w:rsid w:val="00FA6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96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2416</Words>
  <Characters>13774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2018-12-11T12:59:00Z</dcterms:created>
  <dcterms:modified xsi:type="dcterms:W3CDTF">2018-12-11T12:59:00Z</dcterms:modified>
</cp:coreProperties>
</file>